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C4EA3" w14:paraId="5D87838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FEC007" w14:textId="77777777" w:rsidR="006C4EA3" w:rsidRDefault="00E7574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B19881D" w14:textId="77777777" w:rsidR="006C4EA3" w:rsidRDefault="00E7574C">
            <w:pPr>
              <w:spacing w:after="0" w:line="240" w:lineRule="auto"/>
            </w:pPr>
            <w:r>
              <w:t>51394</w:t>
            </w:r>
          </w:p>
        </w:tc>
      </w:tr>
      <w:tr w:rsidR="006C4EA3" w14:paraId="69A2B1A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CD6DFE" w14:textId="77777777" w:rsidR="006C4EA3" w:rsidRDefault="00E7574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E01799A" w14:textId="77777777" w:rsidR="006C4EA3" w:rsidRDefault="00E7574C">
            <w:pPr>
              <w:spacing w:after="0" w:line="240" w:lineRule="auto"/>
            </w:pPr>
            <w:r>
              <w:t>JAVNA USTANOVA INOVADR ZA POTICANJE LOKALNOG RAZVOJA</w:t>
            </w:r>
          </w:p>
        </w:tc>
      </w:tr>
      <w:tr w:rsidR="006C4EA3" w14:paraId="0BA62C8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855F88" w14:textId="77777777" w:rsidR="006C4EA3" w:rsidRDefault="00E7574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4AEA96B" w14:textId="77777777" w:rsidR="006C4EA3" w:rsidRDefault="00E7574C">
            <w:pPr>
              <w:spacing w:after="0" w:line="240" w:lineRule="auto"/>
            </w:pPr>
            <w:r>
              <w:t>21</w:t>
            </w:r>
          </w:p>
        </w:tc>
      </w:tr>
    </w:tbl>
    <w:p w14:paraId="010671BD" w14:textId="77777777" w:rsidR="006C4EA3" w:rsidRDefault="00E7574C">
      <w:r>
        <w:br/>
      </w:r>
    </w:p>
    <w:p w14:paraId="6F461275" w14:textId="77777777" w:rsidR="006C4EA3" w:rsidRDefault="00E7574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E3F188D" w14:textId="77777777" w:rsidR="006C4EA3" w:rsidRDefault="00E7574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59DBCF5" w14:textId="77777777" w:rsidR="006C4EA3" w:rsidRDefault="00E7574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F66AD7E" w14:textId="77777777" w:rsidR="006C4EA3" w:rsidRDefault="006C4EA3"/>
    <w:p w14:paraId="711A6DDF" w14:textId="77777777" w:rsidR="006C4EA3" w:rsidRDefault="00E7574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DF5FF92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34DC42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A4BC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8B1B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645F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8136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E0A6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0CD2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3EC847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CBB25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D43DBB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0E6C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16BD2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124.037,09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82102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144.517,16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159A1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  <w:tr w:rsidR="006C4EA3" w14:paraId="0ADBF2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CF7F7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418B88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2C137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0B2889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122.235,54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EC32B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153.918,58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239AF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  <w:tr w:rsidR="006C4EA3" w14:paraId="034EB3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3D393" w14:textId="77777777" w:rsidR="006C4EA3" w:rsidRDefault="006C4E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088086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77185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AB0D1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E0FEC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9.401,42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5D44F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C4EA3" w14:paraId="5DC456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76663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5FE96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A653E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ADE47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E3312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9F4E3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C4EA3" w14:paraId="188274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90789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E2E1F8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3C0B5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04C2E2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53DDB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2C7AA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C4EA3" w14:paraId="11DDCE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44D8C" w14:textId="77777777" w:rsidR="006C4EA3" w:rsidRDefault="006C4E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DFCF20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9BB3F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11157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730BF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E3ED9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C4EA3" w14:paraId="24F31F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8D1A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701FA1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A3828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93A1D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C72D5E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4704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C4EA3" w14:paraId="729D2E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B4319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E9E4AF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6D5CF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51D93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C4CCB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AF106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C4EA3" w14:paraId="7E8634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17EFF" w14:textId="77777777" w:rsidR="006C4EA3" w:rsidRDefault="006C4E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41C731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3725F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C7A2F8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3D2B1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6BEE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C4EA3" w14:paraId="795EA5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94AED" w14:textId="77777777" w:rsidR="006C4EA3" w:rsidRDefault="006C4E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AC566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C0524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DE762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26203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9.401,42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6C48A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EFFB7ED" w14:textId="77777777" w:rsidR="006C4EA3" w:rsidRDefault="006C4EA3">
      <w:pPr>
        <w:spacing w:after="0"/>
      </w:pPr>
    </w:p>
    <w:p w14:paraId="733FE153" w14:textId="77777777" w:rsidR="006C4EA3" w:rsidRDefault="00E7574C">
      <w:r>
        <w:t>U razdoblju 01. siječnja do 31. prosinca 2025. prihodi poslovanja ostvareni su u iznosu 144.517,16 €. Najznačajnije povećanje prihoda odnosi se na prihode iz nadležnog proračuna za financiranje rashoda poslovanja u iznosu 141.863,80 € i veći su za 18,9%, odnosno za 22.511,48 € zbog većih prihoda za pokriće rashoda za zaposlene zbog povećanja osnovice za izračun plaća.</w:t>
      </w:r>
    </w:p>
    <w:p w14:paraId="74B4325F" w14:textId="77777777" w:rsidR="006C4EA3" w:rsidRDefault="00E7574C">
      <w:r>
        <w:lastRenderedPageBreak/>
        <w:t>Rashodi poslovanja u razdoblju 01. siječnja do 31. prosinca 2025. ostvareni su u iznosu 153.918,58 €, Najznačajnije povećanje rashoda odnosi se na rashodima za zaposlene zbog iskazivanja rashoda za zaposlene u izvještajnom razdoblju na koje se rashodi odnose, te zbog povećanja osnovice za izračun plaća.</w:t>
      </w:r>
    </w:p>
    <w:p w14:paraId="3FFD6537" w14:textId="77777777" w:rsidR="006C4EA3" w:rsidRDefault="00E7574C">
      <w:r>
        <w:t>U razdoblju 01. siječnja do 31. prosinca 2025. nije bilo prihoda i rashoda od nefinancijske imovine, kao niti primitaka i izdataka od financijske imovine i zaduživanja.</w:t>
      </w:r>
    </w:p>
    <w:p w14:paraId="7720CED0" w14:textId="77777777" w:rsidR="006C4EA3" w:rsidRDefault="00E7574C">
      <w:r>
        <w:t>U razdoblju 01. siječnja do 31. prosinca 2025. ostvaren je manjak prihoda u iznosu 9.401,42 € što je metodološki manjak iskazivanja rashoda za zaposlene u izvještajnom razdoblju na koji se rashodi odnose. Rashodi za zaposlene se financiraju iz općih prihoda i primitaka, te će se, primjenom modificiranog računovodstvenog načela nastanka događaja, prihodi ostvariti u izvještajnom razdoblju u kojem budu naplaćeni od nadležnog proračuna.</w:t>
      </w:r>
    </w:p>
    <w:p w14:paraId="40AAE79D" w14:textId="77777777" w:rsidR="006C4EA3" w:rsidRDefault="00E7574C">
      <w:r>
        <w:br/>
      </w:r>
    </w:p>
    <w:p w14:paraId="77845B28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2C7ED8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A07AA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4E198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F601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5D3A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4A4B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F3F5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50C9EC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41B5E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AAABE1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0C290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4D067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BBAD6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B7F28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56,6</w:t>
            </w:r>
          </w:p>
        </w:tc>
      </w:tr>
    </w:tbl>
    <w:p w14:paraId="6D72D790" w14:textId="77777777" w:rsidR="006C4EA3" w:rsidRDefault="006C4EA3">
      <w:pPr>
        <w:spacing w:after="0"/>
      </w:pPr>
    </w:p>
    <w:p w14:paraId="69C4ABC4" w14:textId="77777777" w:rsidR="006C4EA3" w:rsidRDefault="00E7574C">
      <w:r>
        <w:t xml:space="preserve"> Šifra 6422 Prihodi od zakupa i iznajmljivanja imovine u iznosu 2.653,36 € (prihodi od zakupa poslovnog prostora u Poduzetničkom inkubatoru, čiji je upravitelj Javna ustanova </w:t>
      </w:r>
      <w:proofErr w:type="spellStart"/>
      <w:r>
        <w:t>InovaDR</w:t>
      </w:r>
      <w:proofErr w:type="spellEnd"/>
      <w:r>
        <w:t>)</w:t>
      </w:r>
    </w:p>
    <w:p w14:paraId="38FE732B" w14:textId="77777777" w:rsidR="006C4EA3" w:rsidRDefault="006C4EA3"/>
    <w:p w14:paraId="149500DB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447C3E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E88E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7F53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7284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0275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1493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3518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4A4DD0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747FB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414E89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EBC68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EA512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119.352,32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F5B5C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141.863,80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0BEA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14:paraId="264B3A71" w14:textId="77777777" w:rsidR="006C4EA3" w:rsidRDefault="006C4EA3">
      <w:pPr>
        <w:spacing w:after="0"/>
      </w:pPr>
    </w:p>
    <w:p w14:paraId="2F0DC05E" w14:textId="77777777" w:rsidR="006C4EA3" w:rsidRDefault="00E7574C">
      <w:r>
        <w:t>Šifra 6711 Prihodi iz nadležnog proračuna za financiranje rashoda poslovanja u iznosu 141.863,80 € i veći su za 18,9% , odnosno za 22.511,48 € zbog većih Prihoda za pokriće rashoda za zaposlene zbog povećanja osnovice za izračun plaća.</w:t>
      </w:r>
    </w:p>
    <w:p w14:paraId="3D999C48" w14:textId="77777777" w:rsidR="006C4EA3" w:rsidRDefault="006C4EA3"/>
    <w:p w14:paraId="490D5098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22B4D5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9BA4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BEE3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E853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8F1D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25F5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0096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40EA81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76A2E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12FFE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AEF79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1EABE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69.213,92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7698B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95.536,09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8D043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138,0</w:t>
            </w:r>
          </w:p>
        </w:tc>
      </w:tr>
    </w:tbl>
    <w:p w14:paraId="7F6C03E0" w14:textId="77777777" w:rsidR="006C4EA3" w:rsidRDefault="006C4EA3">
      <w:pPr>
        <w:spacing w:after="0"/>
      </w:pPr>
    </w:p>
    <w:p w14:paraId="6DDDB3F7" w14:textId="77777777" w:rsidR="006C4EA3" w:rsidRDefault="00E7574C">
      <w:r>
        <w:t>Šifra 3111 plaće za redovan rad iznose 95.536,09 €, što je za 26.322,17 € ili 38% više u odnosu na isto izvještajno razdoblje prethodne godine, zbog iskazivanja rashoda za zaposlene u izvještajnom razdoblju na koje se rashodi odnose, te zbog povećanja osnovice za izračun plaća.</w:t>
      </w:r>
    </w:p>
    <w:p w14:paraId="6D4DF3DA" w14:textId="77777777" w:rsidR="006C4EA3" w:rsidRDefault="006C4EA3"/>
    <w:p w14:paraId="6290EC67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23A1A2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A0F2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3F59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1016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0006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C083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42AF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30EE8F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593A7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5E2963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68BE3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163E6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2.799,65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23FA1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FCB7F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</w:tbl>
    <w:p w14:paraId="4B15E5D9" w14:textId="77777777" w:rsidR="006C4EA3" w:rsidRDefault="006C4EA3">
      <w:pPr>
        <w:spacing w:after="0"/>
      </w:pPr>
    </w:p>
    <w:p w14:paraId="221F9DFC" w14:textId="77777777" w:rsidR="006C4EA3" w:rsidRDefault="00E7574C">
      <w:r>
        <w:t>Šifra 312 Ostali rashodi za zaposlene u ovom izvještajnom razdoblju su veći za 351,02 € ili za 12,5% zbog isplate naknade za topli obrok zaposlenicima, dok istih rashoda u prethodnom izvještajnom razdoblju nije bilo. </w:t>
      </w:r>
    </w:p>
    <w:p w14:paraId="31FC9275" w14:textId="77777777" w:rsidR="006C4EA3" w:rsidRDefault="006C4EA3"/>
    <w:p w14:paraId="418B580A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0F372A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D40B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77D9A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A325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B2D8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F0ED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8B2FA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027299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4E4A1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A3E6AF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57428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5FF4B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11.733,73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FB525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15.913,92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4F833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135,6</w:t>
            </w:r>
          </w:p>
        </w:tc>
      </w:tr>
    </w:tbl>
    <w:p w14:paraId="017260A7" w14:textId="77777777" w:rsidR="006C4EA3" w:rsidRDefault="006C4EA3">
      <w:pPr>
        <w:spacing w:after="0"/>
      </w:pPr>
    </w:p>
    <w:p w14:paraId="1BF28E4F" w14:textId="77777777" w:rsidR="006C4EA3" w:rsidRDefault="00E7574C">
      <w:r>
        <w:t>Šifra 3132 Doprinosi za obvezno zdravstveno osiguranje iznose 15.913,92 €, veći su za 35,6% zbog iskazivanja rashoda u izvještajnom razdoblju na koje se rashodi odnose, te zbog povećanja osnovice za izračun plaća.</w:t>
      </w:r>
    </w:p>
    <w:p w14:paraId="434A3A8B" w14:textId="77777777" w:rsidR="006C4EA3" w:rsidRDefault="006C4EA3"/>
    <w:p w14:paraId="11B4C8FE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613B63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F760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F44B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B91A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F422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8C80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D83E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3C6EF6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7CE9F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9E827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05E8E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85E6D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B6A92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416E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210,2</w:t>
            </w:r>
          </w:p>
        </w:tc>
      </w:tr>
    </w:tbl>
    <w:p w14:paraId="0805BFF9" w14:textId="77777777" w:rsidR="006C4EA3" w:rsidRDefault="006C4EA3">
      <w:pPr>
        <w:spacing w:after="0"/>
      </w:pPr>
    </w:p>
    <w:p w14:paraId="5FA25D31" w14:textId="77777777" w:rsidR="006C4EA3" w:rsidRDefault="00E7574C">
      <w:r>
        <w:lastRenderedPageBreak/>
        <w:t>Šifra 3211 Službena putovanja iznose 371,00 €, veća su za 194,50 € u odnosu na prethodno izvještajno razdoblje, a odnose se na isplaćene dnevnice u iznosu od 165,00 € i troškova za autoput u iznosu 206,00 €.</w:t>
      </w:r>
    </w:p>
    <w:p w14:paraId="72DE014E" w14:textId="77777777" w:rsidR="006C4EA3" w:rsidRDefault="006C4EA3"/>
    <w:p w14:paraId="49E50BBD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6858D2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03BF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A02B8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7347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4C18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11B1A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9A41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14450F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28760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603608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5A7AD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E585D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0AA52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2F10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87094AA" w14:textId="77777777" w:rsidR="006C4EA3" w:rsidRDefault="006C4EA3">
      <w:pPr>
        <w:spacing w:after="0"/>
      </w:pPr>
    </w:p>
    <w:p w14:paraId="52041E90" w14:textId="77777777" w:rsidR="006C4EA3" w:rsidRDefault="00E7574C">
      <w:r>
        <w:t>Šifra 3213 Stručno usavršavanje zaposlenika u iznosu 452,23 € prošle godine se odnosilo na obuke za uvođenje novog računovodstvenog programa i osposobljavanje djelatnika za pružanje prve pomoći na radnu, dok istih rashoda ove godine nije bilo.</w:t>
      </w:r>
    </w:p>
    <w:p w14:paraId="03156E3B" w14:textId="77777777" w:rsidR="006C4EA3" w:rsidRDefault="006C4EA3"/>
    <w:p w14:paraId="683280D5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519B36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55C7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875E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0F05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050D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ABDF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5D2F8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175CE9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E8397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5B01E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426A0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A94B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97894A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ADC29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335,7</w:t>
            </w:r>
          </w:p>
        </w:tc>
      </w:tr>
    </w:tbl>
    <w:p w14:paraId="62780209" w14:textId="77777777" w:rsidR="006C4EA3" w:rsidRDefault="006C4EA3">
      <w:pPr>
        <w:spacing w:after="0"/>
      </w:pPr>
    </w:p>
    <w:p w14:paraId="30F3083C" w14:textId="77777777" w:rsidR="006C4EA3" w:rsidRDefault="00E7574C">
      <w:r>
        <w:t>Šifra 3214 u iznosu 2.569,00 € su troškovi upotrebe vlastitog auta u službene svrhe koji su veći za 1.803,80 €. U 2025. godini su bile u tijeku prijave na EU projekte i projekte financirane iz nacionalnih izvora financiranja za što je bila potrebna suradnja sa trenutnim partnerima i uspostava suradnje sa potencijalnim partnerima na projektima.</w:t>
      </w:r>
    </w:p>
    <w:p w14:paraId="768FAE06" w14:textId="77777777" w:rsidR="006C4EA3" w:rsidRDefault="006C4EA3"/>
    <w:p w14:paraId="01142048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3F5E2E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7269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1920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B197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DA42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0556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8F7F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0429B5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7E810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E66D5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BDBFD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F32DE2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4210D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4C36C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24,9</w:t>
            </w:r>
          </w:p>
        </w:tc>
      </w:tr>
    </w:tbl>
    <w:p w14:paraId="4F2833E7" w14:textId="77777777" w:rsidR="006C4EA3" w:rsidRDefault="006C4EA3">
      <w:pPr>
        <w:spacing w:after="0"/>
      </w:pPr>
    </w:p>
    <w:p w14:paraId="545BFAC9" w14:textId="77777777" w:rsidR="006C4EA3" w:rsidRDefault="00E7574C">
      <w:r>
        <w:t>Šifra 3221 uredski materijal i ostali materijalni rashodi iznose 135,34 € i za 407,80 € su veći u odnosu na prošlo izvještajno razdoblje kada su isti rashodi bili 543,14 €, a odnose se na nabavu uredskog materijala, ručnika, te papira i ljepila.</w:t>
      </w:r>
    </w:p>
    <w:p w14:paraId="67B0D100" w14:textId="77777777" w:rsidR="006C4EA3" w:rsidRDefault="006C4EA3"/>
    <w:p w14:paraId="054EE0FE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47A194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A2AA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2C28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D6C9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AC10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B246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0192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38263D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F8115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7D59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9452B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BF314D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3370A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3.243,99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3198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230,6</w:t>
            </w:r>
          </w:p>
        </w:tc>
      </w:tr>
    </w:tbl>
    <w:p w14:paraId="2E0EC3EE" w14:textId="77777777" w:rsidR="006C4EA3" w:rsidRDefault="006C4EA3">
      <w:pPr>
        <w:spacing w:after="0"/>
      </w:pPr>
    </w:p>
    <w:p w14:paraId="077F52B0" w14:textId="77777777" w:rsidR="006C4EA3" w:rsidRDefault="00E7574C">
      <w:r>
        <w:t>Šifra 3223 Energija se odnosi na nabavku lož ulja u iznosu 3.243,99 € za 4.098 litara (2 isporuke) dok se u istom izvještajnom razdoblju prethodne godine lož ulje nabavilo u vrijednosti 1.408,63 €, odnosno 1.650 litara (jedna isporuka).</w:t>
      </w:r>
    </w:p>
    <w:p w14:paraId="3A93D985" w14:textId="77777777" w:rsidR="006C4EA3" w:rsidRDefault="006C4EA3"/>
    <w:p w14:paraId="550C83E7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64D5C6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D24C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9142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5F90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0310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4BF9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5ED1A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46E6E0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0D8B6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F6A4FF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48D40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B9615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9888E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8A32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54,5</w:t>
            </w:r>
          </w:p>
        </w:tc>
      </w:tr>
    </w:tbl>
    <w:p w14:paraId="222E8CB2" w14:textId="77777777" w:rsidR="006C4EA3" w:rsidRDefault="006C4EA3">
      <w:pPr>
        <w:spacing w:after="0"/>
      </w:pPr>
    </w:p>
    <w:p w14:paraId="6ED85C0F" w14:textId="77777777" w:rsidR="006C4EA3" w:rsidRDefault="00E7574C">
      <w:r>
        <w:t>Šifra 3224 Materijal i dijelovi za tekuće i investicijsko održavanje u iznosu 55,40 € odnosi se na nabavku žarulje i nove wc daske, a 101,70 € prošle godine na nabavku SSD diska za računala.</w:t>
      </w:r>
    </w:p>
    <w:p w14:paraId="7D508BA7" w14:textId="77777777" w:rsidR="006C4EA3" w:rsidRDefault="006C4EA3"/>
    <w:p w14:paraId="160A8E91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0CCEF4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BFEC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9272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FD25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639C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2D0F8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79FE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58B799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534E6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1B619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C2923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42F589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27018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3351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8F6D26" w14:textId="77777777" w:rsidR="006C4EA3" w:rsidRDefault="006C4EA3">
      <w:pPr>
        <w:spacing w:after="0"/>
      </w:pPr>
    </w:p>
    <w:p w14:paraId="175B027B" w14:textId="77777777" w:rsidR="006C4EA3" w:rsidRDefault="00E7574C">
      <w:r>
        <w:t xml:space="preserve">Šifra 3225 Rashodi za sitan inventar u iznosu 989,99 € u ovom izvještajnom odnose se na nabavku aparata za kavu, aluminijskih ljestvi, printera, uređaja za proširenje </w:t>
      </w:r>
      <w:proofErr w:type="spellStart"/>
      <w:r>
        <w:t>wifi</w:t>
      </w:r>
      <w:proofErr w:type="spellEnd"/>
      <w:r>
        <w:t xml:space="preserve"> mreže i </w:t>
      </w:r>
      <w:proofErr w:type="spellStart"/>
      <w:r>
        <w:t>bežićnih</w:t>
      </w:r>
      <w:proofErr w:type="spellEnd"/>
      <w:r>
        <w:t xml:space="preserve"> miševa, dok u prošloj godini nije bilo nabave sitnog inventara.</w:t>
      </w:r>
    </w:p>
    <w:p w14:paraId="197ADA97" w14:textId="77777777" w:rsidR="006C4EA3" w:rsidRDefault="006C4EA3"/>
    <w:p w14:paraId="19208549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264C98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5FE5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BFC2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4E06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2661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2D4B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8882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7EEF31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3F55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37253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C0520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D7B69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43C5D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CB817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14:paraId="39464D13" w14:textId="77777777" w:rsidR="006C4EA3" w:rsidRDefault="006C4EA3">
      <w:pPr>
        <w:spacing w:after="0"/>
      </w:pPr>
    </w:p>
    <w:p w14:paraId="5907AF09" w14:textId="77777777" w:rsidR="006C4EA3" w:rsidRDefault="00E7574C">
      <w:r>
        <w:t>Šifra 3231 u iznosu 823,54  € za usluge telefona, mobitela, interneta i korištenja servisa za e-račune, veći su za 13,4%, odnosno za 97,23 €, zbog većih rashoda za mobilne usluge.</w:t>
      </w:r>
    </w:p>
    <w:p w14:paraId="16D2E402" w14:textId="77777777" w:rsidR="006C4EA3" w:rsidRDefault="006C4EA3"/>
    <w:p w14:paraId="3381DE3E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5C4725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7CF3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5FB0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CFBC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43498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29E9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B960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404693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1620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CAD9C6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146FC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D2B61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60F69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A33EC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36,0</w:t>
            </w:r>
          </w:p>
        </w:tc>
      </w:tr>
    </w:tbl>
    <w:p w14:paraId="6E86AA15" w14:textId="77777777" w:rsidR="006C4EA3" w:rsidRDefault="006C4EA3">
      <w:pPr>
        <w:spacing w:after="0"/>
      </w:pPr>
    </w:p>
    <w:p w14:paraId="3F37CCB5" w14:textId="77777777" w:rsidR="006C4EA3" w:rsidRDefault="00E7574C">
      <w:r>
        <w:t xml:space="preserve">Šifra 3232 Usluge tekućeg i investicijskog održavanja u prethodnom izvještajnom razdoblju u iznosu 156,25 € odnosilo se na otvaranje blokiranih vrata i promjenu cilindra, popravak prozora i servis vatrogasnih aparata u Poduzetničkom inkubatoru, a ove godine samo na </w:t>
      </w:r>
      <w:proofErr w:type="spellStart"/>
      <w:r>
        <w:t>servih</w:t>
      </w:r>
      <w:proofErr w:type="spellEnd"/>
      <w:r>
        <w:t xml:space="preserve"> vatrogasnih aparata u iznosu 56,25 €.</w:t>
      </w:r>
    </w:p>
    <w:p w14:paraId="5AB516F1" w14:textId="77777777" w:rsidR="006C4EA3" w:rsidRDefault="006C4EA3"/>
    <w:p w14:paraId="703DF78F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2CEC04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F2B4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B0B4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D1C4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3B0E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7771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FDAD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79F61D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D409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545D36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8D7D3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CB98F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758D2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76121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60,5</w:t>
            </w:r>
          </w:p>
        </w:tc>
      </w:tr>
    </w:tbl>
    <w:p w14:paraId="71E81A4A" w14:textId="77777777" w:rsidR="006C4EA3" w:rsidRDefault="006C4EA3">
      <w:pPr>
        <w:spacing w:after="0"/>
      </w:pPr>
    </w:p>
    <w:p w14:paraId="70458470" w14:textId="77777777" w:rsidR="006C4EA3" w:rsidRDefault="00E7574C">
      <w:r>
        <w:t>Šifra 3233 usluge promidžbe i informiranja u iznosu 144,00 € su rashodi za marketinške usluge izrade Facebook i Instagram postova, te su smanjene za 39,5% u odnosu na isto izvještajno razdoblje prethodne godine.</w:t>
      </w:r>
    </w:p>
    <w:p w14:paraId="35F6AAC2" w14:textId="77777777" w:rsidR="006C4EA3" w:rsidRDefault="006C4EA3"/>
    <w:p w14:paraId="5301A7DF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10B650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1F63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FA4E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4F9B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DE78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9244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09A2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5C711D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24236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F2D607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99E2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58002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CA2E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200AF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14:paraId="7A784A5D" w14:textId="77777777" w:rsidR="006C4EA3" w:rsidRDefault="006C4EA3">
      <w:pPr>
        <w:spacing w:after="0"/>
      </w:pPr>
    </w:p>
    <w:p w14:paraId="73C9D2E2" w14:textId="77777777" w:rsidR="006C4EA3" w:rsidRDefault="00E7574C">
      <w:r>
        <w:t>Šifra 3234 Komunalne usluge za odvoz komunalnog otpada iznose 190,85 €, a veće su za 12,4% zbog većih cijena usluga odvoza komunalnog otpada.</w:t>
      </w:r>
    </w:p>
    <w:p w14:paraId="20AC271B" w14:textId="77777777" w:rsidR="006C4EA3" w:rsidRDefault="006C4EA3"/>
    <w:p w14:paraId="07650C28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76B13D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009B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25BC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772A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7361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2984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97F3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3376A8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950D4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BE8318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824C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6F5D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F18735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CB0C7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14:paraId="6A36602A" w14:textId="77777777" w:rsidR="006C4EA3" w:rsidRDefault="006C4EA3">
      <w:pPr>
        <w:spacing w:after="0"/>
      </w:pPr>
    </w:p>
    <w:p w14:paraId="43142517" w14:textId="77777777" w:rsidR="006C4EA3" w:rsidRDefault="00E7574C">
      <w:r>
        <w:lastRenderedPageBreak/>
        <w:t xml:space="preserve">Šifra 3235 Zakupnine i najamnine u iznosu 3.486,00 € veće su za 13,3°% odnose se na godišnju licencu za MS Office u iznosu 147,00 €, godišnju pretplatu </w:t>
      </w:r>
      <w:proofErr w:type="spellStart"/>
      <w:r>
        <w:t>Anydesk</w:t>
      </w:r>
      <w:proofErr w:type="spellEnd"/>
      <w:r>
        <w:t>-a u iznosu 463,25 €, godišnju pretplatu 2 certifikata kripto uređaja u iznosu 64,70 € i zakupninu za unajmljeni prostor i opremu u iznosu 2.811,12 €, dok su se u prethodnom izvještajnom razdoblju rashodi odnosili na godišnju licencu za MS Office u iznosu 151,50 € i naknadu za digitalne certifikate na rok važenja 5 godine u iznosu 49,78 €, godišnju pretplatu 2 certifikata kripto uređaja u iznosu 64,70 € i zakupninu za unajmljeni prostor i opremu u iznosu 2.811,12 €.</w:t>
      </w:r>
    </w:p>
    <w:p w14:paraId="76DFCA87" w14:textId="77777777" w:rsidR="006C4EA3" w:rsidRDefault="006C4EA3"/>
    <w:p w14:paraId="0269A1D2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303EFF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1A3A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0C1A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2B93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7D1F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DBA0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78B1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42B1EF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FCEFD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44ACD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82B98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D3E8F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5D3B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7A5D6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4DB06F" w14:textId="77777777" w:rsidR="006C4EA3" w:rsidRDefault="006C4EA3">
      <w:pPr>
        <w:spacing w:after="0"/>
      </w:pPr>
    </w:p>
    <w:p w14:paraId="227676A8" w14:textId="77777777" w:rsidR="006C4EA3" w:rsidRDefault="00E7574C">
      <w:r>
        <w:t>Šifra 3236 Zdravstvene i veterinarske usluge u iznosu 13,55 € se odnosi na prethodni liječnički pregled nove djelatnice u Ustanovi.</w:t>
      </w:r>
    </w:p>
    <w:p w14:paraId="35B2C6D3" w14:textId="77777777" w:rsidR="006C4EA3" w:rsidRDefault="006C4EA3"/>
    <w:p w14:paraId="2682648C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17BF37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804C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D4AA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586D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3ADD8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0FDF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C4DB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593C9C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D894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477691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C62BE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84EED9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22.565,06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BD87E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20.106,01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D359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89,1</w:t>
            </w:r>
          </w:p>
        </w:tc>
      </w:tr>
    </w:tbl>
    <w:p w14:paraId="0546BD4E" w14:textId="77777777" w:rsidR="006C4EA3" w:rsidRDefault="006C4EA3">
      <w:pPr>
        <w:spacing w:after="0"/>
      </w:pPr>
    </w:p>
    <w:p w14:paraId="05D90AF1" w14:textId="77777777" w:rsidR="006C4EA3" w:rsidRDefault="00E7574C">
      <w:r>
        <w:t xml:space="preserve">Šifra 3237 Intelektualne i osobne usluge u iznosu 20.106,01 € su smanjene za 10,9%, odnosno za 2.459,05 €. Usluge se odnose na ugovor o djelu, usluge pripreme projekata, radionice za organizirane dane stvaranja umjetnosti u Poduzetničkom inkubatoru, edukacije planiranja u sustavu proračuna, izrade provedbenog programa te usluge zaštite na radu, dok su se prošle godine intelektualne i osobne usluge odnosile se na održane edukacije na temu EU fondova, konzultantske usluge provedbe projekata, savjetovanja pri </w:t>
      </w:r>
      <w:r>
        <w:t>pripremi projekata, ugovore o djelu za administraciju zbog odjave zaposlenice u siječnju, edukacije rada s 3D kamerom, radionice animiranog filma.</w:t>
      </w:r>
    </w:p>
    <w:p w14:paraId="72857C77" w14:textId="77777777" w:rsidR="006C4EA3" w:rsidRDefault="006C4EA3"/>
    <w:p w14:paraId="0604D4EC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55B80C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9269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A6C4A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908E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79BB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CFFB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9DEE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0E2AF8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E6510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37C929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D2C7F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0CEB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62BE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E0679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84,5</w:t>
            </w:r>
          </w:p>
        </w:tc>
      </w:tr>
    </w:tbl>
    <w:p w14:paraId="217D7E87" w14:textId="77777777" w:rsidR="006C4EA3" w:rsidRDefault="006C4EA3">
      <w:pPr>
        <w:spacing w:after="0"/>
      </w:pPr>
    </w:p>
    <w:p w14:paraId="666BBC89" w14:textId="77777777" w:rsidR="006C4EA3" w:rsidRDefault="00E7574C">
      <w:r>
        <w:lastRenderedPageBreak/>
        <w:t>Šifra 3238 Računalne usluge u iznosu 2.012,57 € manja su za 15,5%, odnosno za  369,10 €, odnose se na mjesečna održavanja računovodstvenog programa, dok su prošle godine bili i rashodi za implementaciju i instalaciju novog računovodstvenog programa.</w:t>
      </w:r>
    </w:p>
    <w:p w14:paraId="4E2CB626" w14:textId="77777777" w:rsidR="006C4EA3" w:rsidRDefault="006C4EA3"/>
    <w:p w14:paraId="2454BC9A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66AC60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42FE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E36C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7B72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909C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84E1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8A77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02A58C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CA458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09CEA9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A0BA1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CD7FD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E6B6BD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D4DFC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</w:tbl>
    <w:p w14:paraId="23FD575B" w14:textId="77777777" w:rsidR="006C4EA3" w:rsidRDefault="006C4EA3">
      <w:pPr>
        <w:spacing w:after="0"/>
      </w:pPr>
    </w:p>
    <w:p w14:paraId="490D0C96" w14:textId="77777777" w:rsidR="006C4EA3" w:rsidRDefault="00E7574C">
      <w:r>
        <w:t>Šifra 3239 Ostale usluge u iznosu 2.164,94 € odnosi se na uslugu čišćenja prostora Poduzetničkog inkubatora, i veće su za 211,16 € u odnosu na isto izvještajno razdoblje prethodne godine zbog većih naknada za uslugu čišćenja.</w:t>
      </w:r>
    </w:p>
    <w:p w14:paraId="14A8AEC3" w14:textId="77777777" w:rsidR="006C4EA3" w:rsidRDefault="006C4EA3"/>
    <w:p w14:paraId="26452145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481DF2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A10E8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7810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CCC5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822A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68D6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A8FD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29957B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A7066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16D6F1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0A5E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889C5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A2D07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E0C9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269,6</w:t>
            </w:r>
          </w:p>
        </w:tc>
      </w:tr>
    </w:tbl>
    <w:p w14:paraId="66C138F3" w14:textId="77777777" w:rsidR="006C4EA3" w:rsidRDefault="006C4EA3">
      <w:pPr>
        <w:spacing w:after="0"/>
      </w:pPr>
    </w:p>
    <w:p w14:paraId="1DB29F0A" w14:textId="77777777" w:rsidR="006C4EA3" w:rsidRDefault="00E7574C">
      <w:r>
        <w:t>Šifra 329 Ostali nespomenuti rashodi poslovanja u iznosu 289,88 € odnose se na šifru 3293 rashodi za reprezentaciju za ugostiteljske usluge održanih događanja u Poduzetničkom inkubatoru. Rashodi za reprezentaciju su veći 182,36 €.</w:t>
      </w:r>
    </w:p>
    <w:p w14:paraId="688C1786" w14:textId="77777777" w:rsidR="006C4EA3" w:rsidRDefault="006C4EA3"/>
    <w:p w14:paraId="616F682A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2B4F65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BF01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6A49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4B62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BED3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795D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D457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5E377A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EC66C" w14:textId="77777777" w:rsidR="006C4EA3" w:rsidRDefault="006C4E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EF10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0900D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310A6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2868C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9.401,42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08553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56CC98" w14:textId="77777777" w:rsidR="006C4EA3" w:rsidRDefault="006C4EA3">
      <w:pPr>
        <w:spacing w:after="0"/>
      </w:pPr>
    </w:p>
    <w:p w14:paraId="49F39831" w14:textId="77777777" w:rsidR="006C4EA3" w:rsidRDefault="00E7574C">
      <w:r>
        <w:t>Ukupan manjak prihoda i primitaka iznosi 9.401,42 € (šifra Y005), a odnosi  se na metodološki manjak iskazivanja rashoda za zaposlene u izvještajnom razdoblju na koji se rashodi odnose. Rashodi za zaposlene se financiraju iz općih prihoda i primitaka, te će se, primjenom modificiranog obračunskog načela nastanka događaja, prihodi ostvariti u izvještajnom razdoblju u kojem budu naplaćeni od nadležnog proračuna.</w:t>
      </w:r>
    </w:p>
    <w:p w14:paraId="212279C0" w14:textId="77777777" w:rsidR="006C4EA3" w:rsidRDefault="006C4EA3"/>
    <w:p w14:paraId="42A58E72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4820FC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6812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4C76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269E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662B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5FA8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98E3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3BD51B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6542C" w14:textId="77777777" w:rsidR="006C4EA3" w:rsidRDefault="006C4E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27E2CC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4522C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1465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34D37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9.169,21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6353D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7DD29E" w14:textId="77777777" w:rsidR="006C4EA3" w:rsidRDefault="006C4EA3">
      <w:pPr>
        <w:spacing w:after="0"/>
      </w:pPr>
    </w:p>
    <w:p w14:paraId="6B05E23E" w14:textId="77777777" w:rsidR="006C4EA3" w:rsidRDefault="00E7574C">
      <w:r>
        <w:t>Preneseni višak prihoda i primitaka iznosi 232,21 €, te ukupan manjak prihoda i primitaka za pokriće u sljedećem razdoblju iznosi 9.169,21 €, a čine ga manjak prihoda poslovanja u iznosu 9.401,42 € i preneseni višak poslovanja u iznosu 232,21 €. Manjak prihoda i primitaka metodološki manjak iskazivanja rashoda za zaposlene u izvještajnom razdoblju na koji se rashodi odnose. Rashodi za zaposlene se financiraju iz općih prihoda i primitaka, te će se, primjenom modificiranog obračunskog načela nastanka događaj</w:t>
      </w:r>
      <w:r>
        <w:t>a, prihodi ostvariti u izvještajnom razdoblju u kojem budu naplaćeni od nadležnog proračuna.</w:t>
      </w:r>
    </w:p>
    <w:p w14:paraId="5BC565A0" w14:textId="77777777" w:rsidR="006C4EA3" w:rsidRDefault="00E7574C">
      <w:r>
        <w:t>Prema izvorima financiranja, ostvaren je manjak iz izvora financiranja Opći prihodi i primici u iznosu 9.243,66 € što predstavlja metodološki manjak. Za rashode za zaposlene, te rashode poslovanja koji se financiraju iz općih prihoda i primitaka, primjenom modificiranog obračunskog načela nastanka događaja prihodi će se ostvariti u izvještajnom razdoblju u kojem budu naplaćeni od nadležnog proračuna.</w:t>
      </w:r>
    </w:p>
    <w:p w14:paraId="3ED883C4" w14:textId="77777777" w:rsidR="006C4EA3" w:rsidRDefault="006C4EA3"/>
    <w:p w14:paraId="1343CB79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41776F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1AF8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8C92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AC77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2432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7B1E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07FE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58C501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A21AD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1AB90C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9DAF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26595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7.228,42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0113F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26B23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8E9626F" w14:textId="77777777" w:rsidR="006C4EA3" w:rsidRDefault="006C4EA3">
      <w:pPr>
        <w:spacing w:after="0"/>
      </w:pPr>
    </w:p>
    <w:p w14:paraId="4C71FFE9" w14:textId="77777777" w:rsidR="006C4EA3" w:rsidRDefault="00E7574C">
      <w:r>
        <w:t>šifra 19 Rashodi budućih razdoblja u prethodnom razdoblju su iznosili 7.228,42 €, a odnose na kontinuirane rashode budućih razdoblja (šifra 193) za plaću i prijevoz za prosinac 2024. godine, koji su izmjenama Pravilnika o proračunskom računovodstvu i Računskom planu u 2026. ukinuti.</w:t>
      </w:r>
    </w:p>
    <w:p w14:paraId="4C736157" w14:textId="77777777" w:rsidR="006C4EA3" w:rsidRDefault="006C4EA3"/>
    <w:p w14:paraId="016A1C54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086A95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D6E3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9706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9BE2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030B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89FF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D79E8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5D2B44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6D9CB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0E2FB7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Autorski honorari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959C4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5AFB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31B39A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3EB6C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FFD6F5B" w14:textId="77777777" w:rsidR="006C4EA3" w:rsidRDefault="006C4EA3">
      <w:pPr>
        <w:spacing w:after="0"/>
      </w:pPr>
    </w:p>
    <w:p w14:paraId="18A5E22F" w14:textId="77777777" w:rsidR="006C4EA3" w:rsidRDefault="00E7574C">
      <w:r>
        <w:t xml:space="preserve">Šifra 32371 – Autorski honorar u iznosu 1.994,89 € u prethodnom izvještajnom razdoblju se </w:t>
      </w:r>
      <w:proofErr w:type="spellStart"/>
      <w:r>
        <w:t>odnoso</w:t>
      </w:r>
      <w:proofErr w:type="spellEnd"/>
      <w:r>
        <w:t xml:space="preserve"> na autorsko djelo analize pravnog uređenja ustanove. Istih rashoda u ovom izvještajnom razdoblju nije bilo.</w:t>
      </w:r>
    </w:p>
    <w:p w14:paraId="2EE2DCAC" w14:textId="77777777" w:rsidR="006C4EA3" w:rsidRDefault="006C4EA3"/>
    <w:p w14:paraId="503883C8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69664B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46C9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5D98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61A1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45B6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3068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D9AB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3CE532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DB7AD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FC130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1FF2E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75E2F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4D5B7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7A081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45,2</w:t>
            </w:r>
          </w:p>
        </w:tc>
      </w:tr>
    </w:tbl>
    <w:p w14:paraId="3FC4D235" w14:textId="77777777" w:rsidR="006C4EA3" w:rsidRDefault="006C4EA3">
      <w:pPr>
        <w:spacing w:after="0"/>
      </w:pPr>
    </w:p>
    <w:p w14:paraId="7CC10DBF" w14:textId="77777777" w:rsidR="006C4EA3" w:rsidRDefault="00E7574C">
      <w:r>
        <w:t>Šifra 32372 – Rashodi za ugovore o djelu u ovom izvještajnom razdoblju iznose 1.032,23 €, manji su za 54,80% u odnosu na prethodno izvještajno razdoblje kada su iznosili 2.284,38 € za usluge administracije nakon odjave jedne zaposlenice.</w:t>
      </w:r>
    </w:p>
    <w:p w14:paraId="15395811" w14:textId="77777777" w:rsidR="006C4EA3" w:rsidRDefault="006C4EA3"/>
    <w:p w14:paraId="53F44B6F" w14:textId="77777777" w:rsidR="006C4EA3" w:rsidRDefault="00E7574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DFEB132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7B72A7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0BD2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47F6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8087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91DE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D505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F9AC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5E933B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086B9" w14:textId="77777777" w:rsidR="006C4EA3" w:rsidRDefault="006C4E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D6D1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F6F0F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492F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7.784,91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661E6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6846D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2,8</w:t>
            </w:r>
          </w:p>
        </w:tc>
      </w:tr>
    </w:tbl>
    <w:p w14:paraId="5160E7B7" w14:textId="77777777" w:rsidR="006C4EA3" w:rsidRDefault="006C4EA3">
      <w:pPr>
        <w:spacing w:after="0"/>
      </w:pPr>
    </w:p>
    <w:p w14:paraId="0DA6409C" w14:textId="77777777" w:rsidR="006C4EA3" w:rsidRDefault="00E7574C">
      <w:r>
        <w:t xml:space="preserve">šifra B001 Ukupna imovina Javne ustanove </w:t>
      </w:r>
      <w:proofErr w:type="spellStart"/>
      <w:r>
        <w:t>InovaDR</w:t>
      </w:r>
      <w:proofErr w:type="spellEnd"/>
      <w:r>
        <w:t xml:space="preserve"> iznosi 218,25 €, a odnosi se na nefinancijsku imovinu (šifra B002) u iznosu 27,76 €, te na financijsku imovinu (šifra 1) u iznosu 190,49 €. Bilježi se veliko odstupanje zbog  rashoda budućih razdoblja u prethodnom razdoblju koji su iznosili 7.228,42 €, a odnose na kontinuirane rashode budućih razdoblja (šifra 193) za plaću i prijevoz za prosinac 2024. godine, koji su izmjenama Pravilnika o proračunskom računovodstvu i Računskom planu u 2026. ukinuti.</w:t>
      </w:r>
    </w:p>
    <w:p w14:paraId="3E094E14" w14:textId="77777777" w:rsidR="006C4EA3" w:rsidRDefault="006C4EA3"/>
    <w:p w14:paraId="060531F5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7D52AB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A2B9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62FEA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926D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398EA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E132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2EB8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1D9624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AF775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743CCF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DD453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74932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FE33A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CD64C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4065574" w14:textId="77777777" w:rsidR="006C4EA3" w:rsidRDefault="006C4EA3">
      <w:pPr>
        <w:spacing w:after="0"/>
      </w:pPr>
    </w:p>
    <w:p w14:paraId="2208F725" w14:textId="77777777" w:rsidR="006C4EA3" w:rsidRDefault="00E7574C">
      <w:r>
        <w:t>Šifra 0262 Ulaganja u računalne programe iznose 665,60 €, a šifra 02926 Ispravak vrijednosti nematerijalne proizvedene imovine iznosi 637,84 € – odnosi se na dva računalna programa i ispravak vrijednosti u 2025. za svih 12 mjeseci.</w:t>
      </w:r>
    </w:p>
    <w:p w14:paraId="4CFDFC2A" w14:textId="77777777" w:rsidR="006C4EA3" w:rsidRDefault="006C4EA3"/>
    <w:p w14:paraId="46BFBA2A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573927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5AE1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51B4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421A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ABEC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4E4D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B766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75EEC8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FDAC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982B46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124B9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AB6A1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D2E22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F9AB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139,1</w:t>
            </w:r>
          </w:p>
        </w:tc>
      </w:tr>
    </w:tbl>
    <w:p w14:paraId="64985406" w14:textId="77777777" w:rsidR="006C4EA3" w:rsidRDefault="006C4EA3">
      <w:pPr>
        <w:spacing w:after="0"/>
      </w:pPr>
    </w:p>
    <w:p w14:paraId="42DC6822" w14:textId="77777777" w:rsidR="006C4EA3" w:rsidRDefault="00E7574C">
      <w:r>
        <w:t xml:space="preserve">Šifra 042  Vrijednost sitnog inventara u upotrebi iznosi 3.521,55 €. U 2025. nabavljen je sitan inventar u iznosu 989,99 €, a odnosi se na nabavku aparata za kavu, aluminijskih ljestvi, printera, uređaja za proširenje </w:t>
      </w:r>
      <w:proofErr w:type="spellStart"/>
      <w:r>
        <w:t>wifi</w:t>
      </w:r>
      <w:proofErr w:type="spellEnd"/>
      <w:r>
        <w:t xml:space="preserve"> mreže i </w:t>
      </w:r>
      <w:proofErr w:type="spellStart"/>
      <w:r>
        <w:t>bežićnih</w:t>
      </w:r>
      <w:proofErr w:type="spellEnd"/>
      <w:r>
        <w:t xml:space="preserve"> miševa.</w:t>
      </w:r>
    </w:p>
    <w:p w14:paraId="1C93C728" w14:textId="77777777" w:rsidR="006C4EA3" w:rsidRDefault="006C4EA3"/>
    <w:p w14:paraId="6C4C0519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3DA906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C796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B59C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0524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15AF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B822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D1CD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4795CF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DE508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28213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sitnog inventara i </w:t>
            </w:r>
            <w:proofErr w:type="spellStart"/>
            <w:r>
              <w:rPr>
                <w:sz w:val="18"/>
              </w:rPr>
              <w:t>autoguma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E6B55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8727F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0D4B1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6090C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139,1</w:t>
            </w:r>
          </w:p>
        </w:tc>
      </w:tr>
    </w:tbl>
    <w:p w14:paraId="5945450C" w14:textId="77777777" w:rsidR="006C4EA3" w:rsidRDefault="006C4EA3">
      <w:pPr>
        <w:spacing w:after="0"/>
      </w:pPr>
    </w:p>
    <w:p w14:paraId="5176D35F" w14:textId="77777777" w:rsidR="006C4EA3" w:rsidRDefault="00E7574C">
      <w:r>
        <w:t>Šifra 049 Ispravak vrijednosti sitnog inventara iznosi 3.521,55 €. Sav sitan inventar je u upotrebi.</w:t>
      </w:r>
    </w:p>
    <w:p w14:paraId="5697C092" w14:textId="77777777" w:rsidR="006C4EA3" w:rsidRDefault="006C4EA3"/>
    <w:p w14:paraId="16C391CF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3D2163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D73D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1B71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9480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D964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BECA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3877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338768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C9237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B215C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97BC8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0E8C5C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7.590,75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B840E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5F6BC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</w:t>
            </w:r>
          </w:p>
        </w:tc>
      </w:tr>
    </w:tbl>
    <w:p w14:paraId="6CC5DCA0" w14:textId="77777777" w:rsidR="006C4EA3" w:rsidRDefault="006C4EA3">
      <w:pPr>
        <w:spacing w:after="0"/>
      </w:pPr>
    </w:p>
    <w:p w14:paraId="7DADD4CA" w14:textId="77777777" w:rsidR="006C4EA3" w:rsidRDefault="00E7574C">
      <w:r>
        <w:t>šifra 1 Ukupna financijska imovina iznosi 190,49 €, a čine ju potraživanja za prihode poslovanja.</w:t>
      </w:r>
    </w:p>
    <w:p w14:paraId="10C95487" w14:textId="77777777" w:rsidR="006C4EA3" w:rsidRDefault="006C4EA3"/>
    <w:p w14:paraId="16BC7E5C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41E957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8558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7030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BE03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63C9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EF15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DDFA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4AD128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1D647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462A79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84524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1401B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53755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88487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52,6</w:t>
            </w:r>
          </w:p>
        </w:tc>
      </w:tr>
    </w:tbl>
    <w:p w14:paraId="550301BC" w14:textId="77777777" w:rsidR="006C4EA3" w:rsidRDefault="006C4EA3">
      <w:pPr>
        <w:spacing w:after="0"/>
      </w:pPr>
    </w:p>
    <w:p w14:paraId="6F66703F" w14:textId="77777777" w:rsidR="006C4EA3" w:rsidRDefault="00E7574C">
      <w:r>
        <w:t>Šifra 16 Potraživanja za prihode poslovanja iznose 190,49 €, a čine ih potraživanja za prihode od imovine (šifra 164) u iznosu 116,04 €, te potraživanja proračunskih korisnika za sredstva uplaćena u nadležni proračun (šifra 167) u iznosu 74,45 €.</w:t>
      </w:r>
    </w:p>
    <w:p w14:paraId="47ED10C1" w14:textId="77777777" w:rsidR="006C4EA3" w:rsidRDefault="006C4EA3"/>
    <w:p w14:paraId="6CA89D4B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08EA03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736A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7F6B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17D3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E593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1548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52FD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6A145D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8EA0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861096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73DBC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816B6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7.228,42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C0D8C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08E01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A479CFB" w14:textId="77777777" w:rsidR="006C4EA3" w:rsidRDefault="006C4EA3">
      <w:pPr>
        <w:spacing w:after="0"/>
      </w:pPr>
    </w:p>
    <w:p w14:paraId="185E18E9" w14:textId="77777777" w:rsidR="006C4EA3" w:rsidRDefault="00E7574C">
      <w:r>
        <w:t>šifra 19 Rashodi budućih razdoblja u prethodnom razdoblju su iznosili 7.228,42 €, a odnose na kontinuirane rashode budućih razdoblja (šifra 193) za plaću i prijevoz za prosinac 2024. godine, koji su izmjenama Pravilnika o proračunskom računovodstvu i Računskom planu u 2026. ukinuti.</w:t>
      </w:r>
    </w:p>
    <w:p w14:paraId="6CEE604F" w14:textId="77777777" w:rsidR="006C4EA3" w:rsidRDefault="006C4EA3"/>
    <w:p w14:paraId="0FF1A359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21E3AA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44F7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A7D8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E54F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E9F6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5650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1324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4000BB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9C451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8D1EFC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A6EEE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E81F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BBE07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E9D2D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14:paraId="7730F232" w14:textId="77777777" w:rsidR="006C4EA3" w:rsidRDefault="006C4EA3">
      <w:pPr>
        <w:spacing w:after="0"/>
      </w:pPr>
    </w:p>
    <w:p w14:paraId="2BC862C0" w14:textId="77777777" w:rsidR="006C4EA3" w:rsidRDefault="00E7574C">
      <w:r>
        <w:t>Šifra 23 Obveze za rashode poslovanja iznose 9.243,68 €, a odnose se na obveze za zaposlene (šifra 231) u iznosu 8.830,54 € za plaću djelatnika za prosinac 2025., te obveze za materijalne rashode (šifra 232) u iznosu 413,12 €, a odnose se na obveze za prijevoz na posao i s posla djelatnika u iznosu 147,00 €, obveze za isplatu putnih naloga za prosinac 2025. u iznosu 190,10 €, te nedospjele obveze prema dobavljačima u iznosu 76,02 €.</w:t>
      </w:r>
    </w:p>
    <w:p w14:paraId="41811985" w14:textId="77777777" w:rsidR="006C4EA3" w:rsidRDefault="006C4EA3"/>
    <w:p w14:paraId="10BCDEE2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3C1632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F363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03CC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8020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34DD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E15E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A64B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5A3064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C3FEE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1D7023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i ispravak vlastitih izvora (šifre 911-912)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3F762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6506E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18601C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BC4F8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14,3</w:t>
            </w:r>
          </w:p>
        </w:tc>
      </w:tr>
    </w:tbl>
    <w:p w14:paraId="0D7E9146" w14:textId="77777777" w:rsidR="006C4EA3" w:rsidRDefault="006C4EA3">
      <w:pPr>
        <w:spacing w:after="0"/>
      </w:pPr>
    </w:p>
    <w:p w14:paraId="4B97D5E3" w14:textId="77777777" w:rsidR="006C4EA3" w:rsidRDefault="00E7574C">
      <w:r>
        <w:t>šifra 91 Vlastiti izvori i ispravak vlastitih izvora iznosi 27,76 €, a odnosi se na šifru 9111 Vlastite izvore iz proračuna</w:t>
      </w:r>
    </w:p>
    <w:p w14:paraId="1AF54CCB" w14:textId="77777777" w:rsidR="006C4EA3" w:rsidRDefault="006C4EA3"/>
    <w:p w14:paraId="4F8FCDBA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6520F8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44B6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ECCA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CCDC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FE36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2B2A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D06F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474C8E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A5356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BBE0F0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110BC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BC2F5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2EF7F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-9.169,21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AA158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-3948,7</w:t>
            </w:r>
          </w:p>
        </w:tc>
      </w:tr>
    </w:tbl>
    <w:p w14:paraId="5EFED7CF" w14:textId="77777777" w:rsidR="006C4EA3" w:rsidRDefault="006C4EA3">
      <w:pPr>
        <w:spacing w:after="0"/>
      </w:pPr>
    </w:p>
    <w:p w14:paraId="71A9FF5B" w14:textId="77777777" w:rsidR="006C4EA3" w:rsidRDefault="00E7574C">
      <w:r>
        <w:lastRenderedPageBreak/>
        <w:t>Šifra 922 Manjak prihoda iznosi 9.169,21 €, a čine ga preneseni višak Prihoda u iznosu 232,21 €, te tekući manjak prihoda poslovanja u iznosu 9.401,42 €.</w:t>
      </w:r>
    </w:p>
    <w:p w14:paraId="21B63A20" w14:textId="77777777" w:rsidR="006C4EA3" w:rsidRDefault="00E7574C">
      <w:r>
        <w:t>Prema izvorima financiranja, ostvaren je manjak iz izvora financiranja Opći prihodi i primici u iznosu 9.243,66 € što predstavlja metodološki manjak. Za rashode za zaposlene, te rashode poslovanja koji se financiraju iz općih prihoda i primitaka, primjenom modificiranog obračunskog načela nastanka događaja prihodi će se ostvariti u izvještajnom razdoblju u kojem budu naplaćeni od nadležnog proračuna.</w:t>
      </w:r>
    </w:p>
    <w:p w14:paraId="66E09F09" w14:textId="77777777" w:rsidR="006C4EA3" w:rsidRDefault="00E7574C">
      <w:r>
        <w:t>Od ostvarenih vlastitih prihoda u iznosu 2.653,36 €, pokriveni su rashodi poslovanja u iznosu 2.811,12 €, te je ostvaren tekući manjak prihoda poslovanja u iznosu 157,76 €, što sa prenesenim viškom prihoda u iznosu 232,21 € čini višak prihoda poslovanja iz vlastitih izvora financiranja u iznosu 74,45 €.</w:t>
      </w:r>
    </w:p>
    <w:p w14:paraId="52420C10" w14:textId="77777777" w:rsidR="006C4EA3" w:rsidRDefault="00E7574C">
      <w:r>
        <w:t>Ukupni rezultat na kraju godine je manjak prihoda i primitaka u iznosu 9.169,21 €.</w:t>
      </w:r>
    </w:p>
    <w:p w14:paraId="4AD59BF3" w14:textId="77777777" w:rsidR="006C4EA3" w:rsidRDefault="006C4EA3"/>
    <w:p w14:paraId="7FCCA6D2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399F6A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8B58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9FEB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ED06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D282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93C5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E062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125122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76F47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04B849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E728E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1D879B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E80CDE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26608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14:paraId="4DA115DE" w14:textId="77777777" w:rsidR="006C4EA3" w:rsidRDefault="006C4EA3">
      <w:pPr>
        <w:spacing w:after="0"/>
      </w:pPr>
    </w:p>
    <w:p w14:paraId="37D0C0B0" w14:textId="77777777" w:rsidR="006C4EA3" w:rsidRDefault="00E7574C">
      <w:r>
        <w:t>Šifra 96 u iznosu 116,04 € se odnosi na nenaplaćene obračunate prihode poslovanja. </w:t>
      </w:r>
    </w:p>
    <w:p w14:paraId="5E7CEE03" w14:textId="77777777" w:rsidR="006C4EA3" w:rsidRDefault="006C4EA3"/>
    <w:p w14:paraId="79C3CD44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523274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6A44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964A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7363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84E1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8042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4DA9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1CE75F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4BAF0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74924E" w14:textId="77777777" w:rsidR="006C4EA3" w:rsidRDefault="00E757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(=0)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DA3C3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0391E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C2676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C72A7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3B8B34" w14:textId="77777777" w:rsidR="006C4EA3" w:rsidRDefault="006C4EA3">
      <w:pPr>
        <w:spacing w:after="0"/>
      </w:pPr>
    </w:p>
    <w:p w14:paraId="4E5830C4" w14:textId="77777777" w:rsidR="006C4EA3" w:rsidRDefault="00E7574C">
      <w:r>
        <w:t xml:space="preserve">Javna ustanova </w:t>
      </w:r>
      <w:proofErr w:type="spellStart"/>
      <w:r>
        <w:t>InovaDR</w:t>
      </w:r>
      <w:proofErr w:type="spellEnd"/>
      <w:r>
        <w:t xml:space="preserve"> za poticanje lokalnog razvoja nije imala poslovne događaje koje bi bilo potrebno navesti u tablicama Obveznih bilješki uz Bilancu (popis sudskih sporova u tijeku, dana kreditna pisma, hipoteke i slično) sukladno članku 15. Pravilnika o financijskom izvještavanju u proračunskom računovodstvu. (NN 37/22).</w:t>
      </w:r>
    </w:p>
    <w:p w14:paraId="2853B82E" w14:textId="77777777" w:rsidR="006C4EA3" w:rsidRDefault="006C4EA3"/>
    <w:p w14:paraId="2ECD828C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37B5FF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5F36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869C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EAE38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E535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0F96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C4CAA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5EA3A6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F9699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E14F3D" w14:textId="77777777" w:rsidR="006C4EA3" w:rsidRDefault="00E757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9A0F7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0FA58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10146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AA548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473B4DEB" w14:textId="77777777" w:rsidR="006C4EA3" w:rsidRDefault="006C4EA3">
      <w:pPr>
        <w:spacing w:after="0"/>
      </w:pPr>
    </w:p>
    <w:p w14:paraId="49290065" w14:textId="77777777" w:rsidR="006C4EA3" w:rsidRDefault="00E7574C">
      <w:r>
        <w:lastRenderedPageBreak/>
        <w:t xml:space="preserve">Šifra 991 i 996 </w:t>
      </w:r>
      <w:proofErr w:type="spellStart"/>
      <w:r>
        <w:t>izvanbilančni</w:t>
      </w:r>
      <w:proofErr w:type="spellEnd"/>
      <w:r>
        <w:t xml:space="preserve"> zapisi u iznosu 1.000,00 € je izdana bjanko zadužnica za uredno ispunjenje ugovora.</w:t>
      </w:r>
    </w:p>
    <w:p w14:paraId="4500FC3B" w14:textId="77777777" w:rsidR="006C4EA3" w:rsidRDefault="006C4EA3"/>
    <w:p w14:paraId="51D93F98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0DDD0E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99418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3297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9D44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0935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210C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A92C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56469B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4088C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18D57F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3660B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E860A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929DD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7E345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14:paraId="6DCFB608" w14:textId="77777777" w:rsidR="006C4EA3" w:rsidRDefault="006C4EA3">
      <w:pPr>
        <w:spacing w:after="0"/>
      </w:pPr>
    </w:p>
    <w:p w14:paraId="54873DDA" w14:textId="77777777" w:rsidR="006C4EA3" w:rsidRDefault="00E7574C">
      <w:r>
        <w:t>Šifra 16 D Potraživanja za prihode poslovanja čine potraživanja za prihode od imovine (šifra 164) u iznosu 116,04 €.</w:t>
      </w:r>
    </w:p>
    <w:p w14:paraId="635CB23A" w14:textId="77777777" w:rsidR="006C4EA3" w:rsidRDefault="006C4EA3"/>
    <w:p w14:paraId="762E59B2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59A62F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400D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0353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5FFA8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D9BD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119D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A366A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7E92A0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764C1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911CF3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07224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79D15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51E57B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D51AA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24,5</w:t>
            </w:r>
          </w:p>
        </w:tc>
      </w:tr>
    </w:tbl>
    <w:p w14:paraId="5A16D740" w14:textId="77777777" w:rsidR="006C4EA3" w:rsidRDefault="006C4EA3">
      <w:pPr>
        <w:spacing w:after="0"/>
      </w:pPr>
    </w:p>
    <w:p w14:paraId="394C9F6C" w14:textId="77777777" w:rsidR="006C4EA3" w:rsidRDefault="00E7574C">
      <w:r>
        <w:t>šifra 16 N u iznosu 74,45 € su potraživanja proračunskih korisnika za sredstva uplaćena u nadležni proračun</w:t>
      </w:r>
    </w:p>
    <w:p w14:paraId="4B8CBEA9" w14:textId="77777777" w:rsidR="006C4EA3" w:rsidRDefault="006C4EA3"/>
    <w:p w14:paraId="717B3DB9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0539FC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BC45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8FBD4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1B7E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8E21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7AAD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28D78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0A37E2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3C92B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992560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BBAE7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E0077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4B93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125E6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14:paraId="1D0BD61C" w14:textId="77777777" w:rsidR="006C4EA3" w:rsidRDefault="006C4EA3">
      <w:pPr>
        <w:spacing w:after="0"/>
      </w:pPr>
    </w:p>
    <w:p w14:paraId="6A21AD9C" w14:textId="77777777" w:rsidR="006C4EA3" w:rsidRDefault="00E7574C">
      <w:r>
        <w:t>dio 23 Nedospjele obveze za rashode poslovanja iznose 9.243,66 €, a odnose se na plaću i prijevoz za prosinac 2025. godine, te nedospjele obveze prema dobavljačima.</w:t>
      </w:r>
    </w:p>
    <w:p w14:paraId="290E37C7" w14:textId="77777777" w:rsidR="006C4EA3" w:rsidRDefault="006C4EA3"/>
    <w:p w14:paraId="217E9BAC" w14:textId="77777777" w:rsidR="006C4EA3" w:rsidRDefault="00E7574C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1126C8D0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050339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2974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3203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8B800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7AAC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022EF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907F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3D89B2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AEB8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BAEBD7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Opći ekonomski i trgovački poslovi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687B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C19E58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122.235,54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48383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153.918,58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62803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</w:tbl>
    <w:p w14:paraId="668D5BC0" w14:textId="77777777" w:rsidR="006C4EA3" w:rsidRDefault="006C4EA3">
      <w:pPr>
        <w:spacing w:after="0"/>
      </w:pPr>
    </w:p>
    <w:p w14:paraId="5805C225" w14:textId="77777777" w:rsidR="006C4EA3" w:rsidRDefault="00E7574C">
      <w:r>
        <w:lastRenderedPageBreak/>
        <w:t xml:space="preserve">Šifra 0411 Opći ekonomski i trgovački poslovi = 153.918,58 € - Rashodi razreda 3 - rashodi poslovanja Javne ustanove </w:t>
      </w:r>
      <w:proofErr w:type="spellStart"/>
      <w:r>
        <w:t>InovaDR</w:t>
      </w:r>
      <w:proofErr w:type="spellEnd"/>
      <w:r>
        <w:t xml:space="preserve"> za poticanje lokalnog razvoja razvrstani su prema funkciji kojoj služe, a odnose se na rashode za zaposlene i materijalne rashode.</w:t>
      </w:r>
    </w:p>
    <w:p w14:paraId="6FF5E6C5" w14:textId="77777777" w:rsidR="006C4EA3" w:rsidRDefault="006C4EA3"/>
    <w:p w14:paraId="47A311E5" w14:textId="77777777" w:rsidR="006C4EA3" w:rsidRDefault="00E7574C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5F2619F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4EA3" w14:paraId="7218BE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7EC0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6852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F4DB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5147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EC88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F14AC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7D4046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47D786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23F8BB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A21F6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C58FF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2FE584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4F88E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5D3664E" w14:textId="77777777" w:rsidR="006C4EA3" w:rsidRDefault="006C4EA3">
      <w:pPr>
        <w:spacing w:after="0"/>
      </w:pPr>
    </w:p>
    <w:p w14:paraId="3A089794" w14:textId="77777777" w:rsidR="006C4EA3" w:rsidRDefault="00E7574C">
      <w:r>
        <w:t>Sukladno Pravilniku o financijskom izvještavanju u proračunskom računovodstvu, u Bilješkama uz Izvještaj o promjenama u vrijednosti i obujmu imovine i obveza objašnjavaju se značajnije promjene u vrijednosti i obujmu imovine i obveza, te ispravak  vrijednosti imovine.</w:t>
      </w:r>
    </w:p>
    <w:p w14:paraId="76ABC90D" w14:textId="77777777" w:rsidR="006C4EA3" w:rsidRDefault="00E7574C">
      <w:r>
        <w:t xml:space="preserve">U promatranom razdoblju Javna ustanova </w:t>
      </w:r>
      <w:proofErr w:type="spellStart"/>
      <w:r>
        <w:t>InovaDR</w:t>
      </w:r>
      <w:proofErr w:type="spellEnd"/>
      <w:r>
        <w:t xml:space="preserve"> za poticanje lokalnog razvoja evidentirala je promjene u vrijednosti imovine koje se odnose na smanjenje, odnosno ispravak vrijednosti dugotrajne nefinancijske imovine u iznosu 166,40 €. </w:t>
      </w:r>
    </w:p>
    <w:p w14:paraId="374CF215" w14:textId="77777777" w:rsidR="006C4EA3" w:rsidRDefault="006C4EA3"/>
    <w:p w14:paraId="1DEFDAEF" w14:textId="77777777" w:rsidR="006C4EA3" w:rsidRDefault="00E7574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5AECB5C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C4EA3" w14:paraId="7061F1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C354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5C39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DFC3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244F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D8AC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2E1064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D62D9" w14:textId="77777777" w:rsidR="006C4EA3" w:rsidRDefault="006C4E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4625ED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9E21F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D47DD3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146.690,16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BFB31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E23F0B" w14:textId="77777777" w:rsidR="006C4EA3" w:rsidRDefault="006C4EA3">
      <w:pPr>
        <w:spacing w:after="0"/>
      </w:pPr>
    </w:p>
    <w:p w14:paraId="13995C65" w14:textId="77777777" w:rsidR="006C4EA3" w:rsidRDefault="00E7574C">
      <w:r>
        <w:t>Šifra V002 Povećanje obveza u izvještajnom razdoblju iznosi 146.690,16 €, a čine ih 231 Obveze za zaposlene u iznosu 108.424,10 €, 232 Obveze za materijalne rashode u iznosu 35.454,94 €, te međusobne obveze subjekata općeg proračuna u iznosu 2.811,12 €.</w:t>
      </w:r>
    </w:p>
    <w:p w14:paraId="7D7A4888" w14:textId="77777777" w:rsidR="006C4EA3" w:rsidRDefault="006C4EA3"/>
    <w:p w14:paraId="573D924D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C4EA3" w14:paraId="015C97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2686A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C9F8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18D3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311E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1C69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10BDB1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0B560" w14:textId="77777777" w:rsidR="006C4EA3" w:rsidRDefault="006C4E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AB1A30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88179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BD739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144.747,02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C7E7F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494353" w14:textId="77777777" w:rsidR="006C4EA3" w:rsidRDefault="006C4EA3">
      <w:pPr>
        <w:spacing w:after="0"/>
      </w:pPr>
    </w:p>
    <w:p w14:paraId="0DA8B680" w14:textId="77777777" w:rsidR="006C4EA3" w:rsidRDefault="00E7574C">
      <w:r>
        <w:t xml:space="preserve">Šifra V004 Podmirene obveze u izvještajnom razdoblju iznose 144.747,02 €, a čine ih podmirene Međusobne obveze subjekata općeg proračuna u iznosu 2.811,12 €, 231 Obveze za zaposlene u iznosu 106.681,98 € te 232 Obveze za materijalne rashode u iznosu 35.253,92 €. </w:t>
      </w:r>
      <w:r>
        <w:lastRenderedPageBreak/>
        <w:t>Međusobne obveze se odnose na obvezu prema Gradu Duga Resa za zakup poslovnog prostora i opreme u Poduzetničkom inkubatoru Duga Resa.</w:t>
      </w:r>
    </w:p>
    <w:p w14:paraId="1C6DFCD5" w14:textId="77777777" w:rsidR="006C4EA3" w:rsidRDefault="006C4EA3"/>
    <w:p w14:paraId="428930ED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C4EA3" w14:paraId="45AB3D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6BAC2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762F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C8A4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28D75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9811E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043BBF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2B73C" w14:textId="77777777" w:rsidR="006C4EA3" w:rsidRDefault="006C4E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EC5D5A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61666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5EC39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3FDC7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2FA5E4" w14:textId="77777777" w:rsidR="006C4EA3" w:rsidRDefault="006C4EA3">
      <w:pPr>
        <w:spacing w:after="0"/>
      </w:pPr>
    </w:p>
    <w:p w14:paraId="55FBDB5E" w14:textId="77777777" w:rsidR="006C4EA3" w:rsidRDefault="00E7574C">
      <w:r>
        <w:t>Šifra V006       Na dan 31.12.2025. godine stanje obveza na kraju izvještajnog razdoblja iznosi 9.243,66 €, a odnose se na šifru V009 nedospjele obveze prema zaposlenima za plaća za prosinac 2025. u iznosu 8.977,54 €, obvezu za isplatu putnih naloga u iznosu 190,10 € i nedospjele obveze prema dobavljačima:</w:t>
      </w:r>
    </w:p>
    <w:p w14:paraId="3A1B8030" w14:textId="77777777" w:rsidR="006C4EA3" w:rsidRDefault="00E7574C">
      <w:r>
        <w:t>- Hrvatski telekom d.d. 23,03 €</w:t>
      </w:r>
    </w:p>
    <w:p w14:paraId="4C119684" w14:textId="77777777" w:rsidR="006C4EA3" w:rsidRDefault="00E7574C">
      <w:r>
        <w:t>- Telemach Hrvatska d.o.o. 26,72 €</w:t>
      </w:r>
    </w:p>
    <w:p w14:paraId="59C82111" w14:textId="77777777" w:rsidR="006C4EA3" w:rsidRDefault="00E7574C">
      <w:r>
        <w:t>- Financijska agencija 1,66 €</w:t>
      </w:r>
    </w:p>
    <w:p w14:paraId="6DA95E38" w14:textId="77777777" w:rsidR="006C4EA3" w:rsidRDefault="00E7574C">
      <w:r>
        <w:t>- Čistoća Duga Resa d.o.o. 24,61 €</w:t>
      </w:r>
    </w:p>
    <w:p w14:paraId="15906A68" w14:textId="77777777" w:rsidR="006C4EA3" w:rsidRDefault="00E7574C">
      <w:r>
        <w:t>Obveze iskazane na dan 31.12.2025. odnose se na obveze koje nisu dospjele u izvještajnom razdoblju ali su podmirene u siječnju 2026. godine.</w:t>
      </w:r>
    </w:p>
    <w:p w14:paraId="604EC629" w14:textId="77777777" w:rsidR="006C4EA3" w:rsidRDefault="006C4EA3"/>
    <w:p w14:paraId="4914FD71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C4EA3" w14:paraId="53FC08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BBD21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3761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6987D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4D379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1775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6EFBB4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A1277" w14:textId="77777777" w:rsidR="006C4EA3" w:rsidRDefault="006C4E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D313FB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2593B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15E620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A5495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951A3FB" w14:textId="77777777" w:rsidR="006C4EA3" w:rsidRDefault="006C4EA3">
      <w:pPr>
        <w:spacing w:after="0"/>
      </w:pPr>
    </w:p>
    <w:p w14:paraId="5C0CAE9F" w14:textId="77777777" w:rsidR="006C4EA3" w:rsidRDefault="00E7574C">
      <w:r>
        <w:t xml:space="preserve">Javna ustanova </w:t>
      </w:r>
      <w:proofErr w:type="spellStart"/>
      <w:r>
        <w:t>InovaDR</w:t>
      </w:r>
      <w:proofErr w:type="spellEnd"/>
      <w:r>
        <w:t xml:space="preserve"> za poticanje lokalnog razvoja na dan 31.12.2025. nije imala dospjele obveze.</w:t>
      </w:r>
    </w:p>
    <w:p w14:paraId="6D93ECD1" w14:textId="77777777" w:rsidR="006C4EA3" w:rsidRDefault="006C4EA3"/>
    <w:p w14:paraId="5EF0ECB5" w14:textId="77777777" w:rsidR="006C4EA3" w:rsidRDefault="00E7574C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C4EA3" w14:paraId="4A3CB7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5D36A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C666B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1F9B3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53846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C8CA7" w14:textId="77777777" w:rsidR="006C4EA3" w:rsidRDefault="00E7574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4EA3" w14:paraId="1606C6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80191" w14:textId="77777777" w:rsidR="006C4EA3" w:rsidRDefault="006C4E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40D245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F7C8E" w14:textId="77777777" w:rsidR="006C4EA3" w:rsidRDefault="00E757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A251B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E6E9F" w14:textId="77777777" w:rsidR="006C4EA3" w:rsidRDefault="00E757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006018" w14:textId="77777777" w:rsidR="006C4EA3" w:rsidRDefault="006C4EA3">
      <w:pPr>
        <w:spacing w:after="0"/>
      </w:pPr>
    </w:p>
    <w:p w14:paraId="3273479F" w14:textId="77777777" w:rsidR="006C4EA3" w:rsidRDefault="00E7574C">
      <w:r>
        <w:t>Stanje obveza na dan 31.12.2025. je za 1.943,14 € veće od stanja obveza na dan 01.01.2025. zbog većih obveza za zaposlene kao posljedica povećanja osnovice za izračun plaća djelatnika.</w:t>
      </w:r>
    </w:p>
    <w:p w14:paraId="0B8F5C82" w14:textId="77777777" w:rsidR="006C4EA3" w:rsidRDefault="006C4EA3"/>
    <w:sectPr w:rsidR="006C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A3"/>
    <w:rsid w:val="002E0385"/>
    <w:rsid w:val="006C4EA3"/>
    <w:rsid w:val="00E7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3F0D"/>
  <w15:docId w15:val="{B76F0EFB-E81D-4DF5-879B-944C3B0B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4122</Words>
  <Characters>23496</Characters>
  <Application>Microsoft Office Word</Application>
  <DocSecurity>0</DocSecurity>
  <Lines>195</Lines>
  <Paragraphs>55</Paragraphs>
  <ScaleCrop>false</ScaleCrop>
  <Company/>
  <LinksUpToDate>false</LinksUpToDate>
  <CharactersWithSpaces>27563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Muzek</dc:creator>
  <cp:lastModifiedBy>Silvija Muzek</cp:lastModifiedBy>
  <cp:revision>2</cp:revision>
  <dcterms:created xsi:type="dcterms:W3CDTF">2026-01-30T14:57:00Z</dcterms:created>
  <dcterms:modified xsi:type="dcterms:W3CDTF">2026-01-30T14:57:00Z</dcterms:modified>
</cp:coreProperties>
</file>