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C891D" w14:textId="3B6AE812" w:rsidR="006249E3" w:rsidRPr="000124B4" w:rsidRDefault="00F06A0D" w:rsidP="006249E3">
      <w:pPr>
        <w:spacing w:after="0" w:line="240" w:lineRule="auto"/>
        <w:jc w:val="both"/>
        <w:rPr>
          <w:rFonts w:ascii="Calibri" w:hAnsi="Calibri" w:cs="Calibri"/>
          <w:b/>
          <w:sz w:val="28"/>
          <w:szCs w:val="28"/>
          <w:lang w:eastAsia="hr-HR"/>
        </w:rPr>
      </w:pPr>
      <w:r>
        <w:rPr>
          <w:rFonts w:ascii="Calibri" w:hAnsi="Calibri" w:cs="Calibri"/>
          <w:b/>
          <w:sz w:val="28"/>
          <w:szCs w:val="28"/>
          <w:lang w:eastAsia="hr-HR"/>
        </w:rPr>
        <w:t xml:space="preserve">Javna ustanova </w:t>
      </w:r>
      <w:proofErr w:type="spellStart"/>
      <w:r>
        <w:rPr>
          <w:rFonts w:ascii="Calibri" w:hAnsi="Calibri" w:cs="Calibri"/>
          <w:b/>
          <w:sz w:val="28"/>
          <w:szCs w:val="28"/>
          <w:lang w:eastAsia="hr-HR"/>
        </w:rPr>
        <w:t>InovaDR</w:t>
      </w:r>
      <w:proofErr w:type="spellEnd"/>
      <w:r>
        <w:rPr>
          <w:rFonts w:ascii="Calibri" w:hAnsi="Calibri" w:cs="Calibri"/>
          <w:b/>
          <w:sz w:val="28"/>
          <w:szCs w:val="28"/>
          <w:lang w:eastAsia="hr-HR"/>
        </w:rPr>
        <w:t xml:space="preserve"> za poticanje lokalnog razvoja</w:t>
      </w:r>
    </w:p>
    <w:p w14:paraId="7B732135" w14:textId="39B85A21" w:rsidR="006249E3" w:rsidRPr="000124B4" w:rsidRDefault="00F06A0D" w:rsidP="006249E3">
      <w:pPr>
        <w:spacing w:after="0" w:line="240" w:lineRule="auto"/>
        <w:jc w:val="both"/>
        <w:rPr>
          <w:rFonts w:ascii="Calibri" w:hAnsi="Calibri" w:cs="Calibri"/>
          <w:b/>
          <w:sz w:val="28"/>
          <w:szCs w:val="28"/>
          <w:lang w:eastAsia="hr-HR"/>
        </w:rPr>
      </w:pPr>
      <w:r>
        <w:rPr>
          <w:rFonts w:ascii="Calibri" w:hAnsi="Calibri" w:cs="Calibri"/>
          <w:b/>
          <w:sz w:val="28"/>
          <w:szCs w:val="28"/>
          <w:lang w:eastAsia="hr-HR"/>
        </w:rPr>
        <w:t>Trg sv. Jurja 1</w:t>
      </w:r>
      <w:r w:rsidR="009A1F62">
        <w:rPr>
          <w:rFonts w:ascii="Calibri" w:hAnsi="Calibri" w:cs="Calibri"/>
          <w:b/>
          <w:sz w:val="28"/>
          <w:szCs w:val="28"/>
          <w:lang w:eastAsia="hr-HR"/>
        </w:rPr>
        <w:t>, Duga Resa</w:t>
      </w:r>
    </w:p>
    <w:p w14:paraId="0ACDDF06" w14:textId="69930A11" w:rsidR="006249E3" w:rsidRPr="000124B4" w:rsidRDefault="006249E3" w:rsidP="006249E3">
      <w:pPr>
        <w:spacing w:after="0" w:line="240" w:lineRule="auto"/>
        <w:jc w:val="both"/>
        <w:rPr>
          <w:rFonts w:ascii="Calibri" w:hAnsi="Calibri" w:cs="Calibri"/>
          <w:b/>
          <w:sz w:val="28"/>
          <w:szCs w:val="28"/>
          <w:lang w:eastAsia="hr-HR"/>
        </w:rPr>
      </w:pPr>
      <w:r w:rsidRPr="000124B4">
        <w:rPr>
          <w:rFonts w:ascii="Calibri" w:hAnsi="Calibri" w:cs="Calibri"/>
          <w:b/>
          <w:sz w:val="28"/>
          <w:szCs w:val="28"/>
          <w:lang w:eastAsia="hr-HR"/>
        </w:rPr>
        <w:t>Duga Resa,  19.06.2026.</w:t>
      </w:r>
    </w:p>
    <w:p w14:paraId="34CB295A" w14:textId="77777777" w:rsidR="00EF7B33" w:rsidRPr="000124B4" w:rsidRDefault="00EF7B33">
      <w:pPr>
        <w:rPr>
          <w:rFonts w:ascii="Calibri" w:hAnsi="Calibri" w:cs="Calibri"/>
        </w:rPr>
      </w:pPr>
    </w:p>
    <w:p w14:paraId="230B62B4" w14:textId="035E02DA" w:rsidR="006249E3" w:rsidRPr="000124B4" w:rsidRDefault="006249E3" w:rsidP="00F06A0D">
      <w:pPr>
        <w:spacing w:line="240" w:lineRule="atLeast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0124B4">
        <w:rPr>
          <w:rFonts w:ascii="Calibri" w:hAnsi="Calibri" w:cs="Calibri"/>
          <w:b/>
          <w:bCs/>
          <w:sz w:val="24"/>
          <w:szCs w:val="24"/>
        </w:rPr>
        <w:t>OBRAZLOŽENJE 1. IZMJENA I DOPUNA FINANCIJSKOG PLANA</w:t>
      </w:r>
    </w:p>
    <w:p w14:paraId="16286E6C" w14:textId="7BF09704" w:rsidR="00F06A0D" w:rsidRPr="00F06A0D" w:rsidRDefault="00F06A0D" w:rsidP="00F06A0D">
      <w:pPr>
        <w:spacing w:after="0" w:line="240" w:lineRule="atLeast"/>
        <w:contextualSpacing/>
        <w:jc w:val="center"/>
        <w:rPr>
          <w:rFonts w:ascii="Calibri" w:hAnsi="Calibri" w:cs="Calibri"/>
          <w:b/>
          <w:sz w:val="24"/>
          <w:szCs w:val="24"/>
          <w:lang w:eastAsia="hr-HR"/>
        </w:rPr>
      </w:pPr>
      <w:r w:rsidRPr="00F06A0D">
        <w:rPr>
          <w:rFonts w:ascii="Calibri" w:hAnsi="Calibri" w:cs="Calibri"/>
          <w:b/>
          <w:sz w:val="24"/>
          <w:szCs w:val="24"/>
          <w:lang w:eastAsia="hr-HR"/>
        </w:rPr>
        <w:t>JAVNE USTANOVE INOVADR ZA POTICANJE LOKALNOG RAZVOJA</w:t>
      </w:r>
    </w:p>
    <w:p w14:paraId="573E723C" w14:textId="68295ED8" w:rsidR="00163518" w:rsidRPr="000124B4" w:rsidRDefault="006249E3" w:rsidP="00F06A0D">
      <w:pPr>
        <w:spacing w:line="240" w:lineRule="atLeast"/>
        <w:contextualSpacing/>
        <w:jc w:val="center"/>
        <w:rPr>
          <w:rFonts w:ascii="Calibri" w:hAnsi="Calibri" w:cs="Calibri"/>
          <w:b/>
          <w:bCs/>
        </w:rPr>
      </w:pPr>
      <w:r w:rsidRPr="000124B4">
        <w:rPr>
          <w:rFonts w:ascii="Calibri" w:hAnsi="Calibri" w:cs="Calibri"/>
          <w:b/>
          <w:bCs/>
          <w:sz w:val="24"/>
          <w:szCs w:val="24"/>
        </w:rPr>
        <w:t>ZA 2026. GODINU</w:t>
      </w:r>
    </w:p>
    <w:p w14:paraId="7DA434DD" w14:textId="77777777" w:rsidR="006249E3" w:rsidRPr="000124B4" w:rsidRDefault="006249E3" w:rsidP="006249E3">
      <w:pPr>
        <w:jc w:val="both"/>
        <w:rPr>
          <w:rFonts w:ascii="Calibri" w:hAnsi="Calibri" w:cs="Calibri"/>
        </w:rPr>
      </w:pPr>
    </w:p>
    <w:p w14:paraId="003DA03B" w14:textId="328F18E5" w:rsidR="006249E3" w:rsidRDefault="006249E3" w:rsidP="009A1F62">
      <w:pPr>
        <w:spacing w:after="0" w:line="240" w:lineRule="auto"/>
        <w:jc w:val="both"/>
        <w:rPr>
          <w:rFonts w:ascii="Calibri" w:hAnsi="Calibri" w:cs="Calibri"/>
        </w:rPr>
      </w:pPr>
      <w:r w:rsidRPr="000124B4">
        <w:rPr>
          <w:rFonts w:ascii="Calibri" w:hAnsi="Calibri" w:cs="Calibri"/>
        </w:rPr>
        <w:t xml:space="preserve">Financijski plan </w:t>
      </w:r>
      <w:r w:rsidR="00F06A0D">
        <w:rPr>
          <w:rFonts w:ascii="Calibri" w:hAnsi="Calibri" w:cs="Calibri"/>
          <w:bCs/>
          <w:lang w:eastAsia="hr-HR"/>
        </w:rPr>
        <w:t xml:space="preserve">Javne ustanove </w:t>
      </w:r>
      <w:proofErr w:type="spellStart"/>
      <w:r w:rsidR="00F06A0D">
        <w:rPr>
          <w:rFonts w:ascii="Calibri" w:hAnsi="Calibri" w:cs="Calibri"/>
          <w:bCs/>
          <w:lang w:eastAsia="hr-HR"/>
        </w:rPr>
        <w:t>InovaDR</w:t>
      </w:r>
      <w:proofErr w:type="spellEnd"/>
      <w:r w:rsidR="00F06A0D">
        <w:rPr>
          <w:rFonts w:ascii="Calibri" w:hAnsi="Calibri" w:cs="Calibri"/>
          <w:bCs/>
          <w:lang w:eastAsia="hr-HR"/>
        </w:rPr>
        <w:t xml:space="preserve"> za poticanje lokalnog razvoja</w:t>
      </w:r>
      <w:r w:rsidRPr="000124B4">
        <w:rPr>
          <w:rFonts w:ascii="Calibri" w:hAnsi="Calibri" w:cs="Calibri"/>
        </w:rPr>
        <w:t xml:space="preserve"> za 2026. godinu planiran je u iznosu od </w:t>
      </w:r>
      <w:r w:rsidR="009A1F62">
        <w:rPr>
          <w:rFonts w:ascii="Calibri" w:hAnsi="Calibri" w:cs="Calibri"/>
        </w:rPr>
        <w:t>1</w:t>
      </w:r>
      <w:r w:rsidR="00F06A0D">
        <w:rPr>
          <w:rFonts w:ascii="Calibri" w:hAnsi="Calibri" w:cs="Calibri"/>
        </w:rPr>
        <w:t>95</w:t>
      </w:r>
      <w:r w:rsidR="009A1F62">
        <w:rPr>
          <w:rFonts w:ascii="Calibri" w:hAnsi="Calibri" w:cs="Calibri"/>
        </w:rPr>
        <w:t>.</w:t>
      </w:r>
      <w:r w:rsidR="00F06A0D">
        <w:rPr>
          <w:rFonts w:ascii="Calibri" w:hAnsi="Calibri" w:cs="Calibri"/>
        </w:rPr>
        <w:t>0</w:t>
      </w:r>
      <w:r w:rsidR="009A1F62">
        <w:rPr>
          <w:rFonts w:ascii="Calibri" w:hAnsi="Calibri" w:cs="Calibri"/>
        </w:rPr>
        <w:t>00,00</w:t>
      </w:r>
      <w:r w:rsidRPr="000124B4">
        <w:rPr>
          <w:rFonts w:ascii="Calibri" w:hAnsi="Calibri" w:cs="Calibri"/>
        </w:rPr>
        <w:t xml:space="preserve"> €. Prvim izmjenama i dopunama financijskog plana </w:t>
      </w:r>
      <w:r w:rsidR="00F06A0D">
        <w:rPr>
          <w:rFonts w:ascii="Calibri" w:hAnsi="Calibri" w:cs="Calibri"/>
          <w:bCs/>
          <w:lang w:eastAsia="hr-HR"/>
        </w:rPr>
        <w:t xml:space="preserve">Javne ustanove </w:t>
      </w:r>
      <w:proofErr w:type="spellStart"/>
      <w:r w:rsidR="00F06A0D">
        <w:rPr>
          <w:rFonts w:ascii="Calibri" w:hAnsi="Calibri" w:cs="Calibri"/>
          <w:bCs/>
          <w:lang w:eastAsia="hr-HR"/>
        </w:rPr>
        <w:t>InovaDR</w:t>
      </w:r>
      <w:proofErr w:type="spellEnd"/>
      <w:r w:rsidR="00F06A0D">
        <w:rPr>
          <w:rFonts w:ascii="Calibri" w:hAnsi="Calibri" w:cs="Calibri"/>
          <w:bCs/>
          <w:lang w:eastAsia="hr-HR"/>
        </w:rPr>
        <w:t xml:space="preserve"> za poticanje lokalnog razvoja</w:t>
      </w:r>
      <w:r w:rsidR="009A1F62" w:rsidRPr="000124B4">
        <w:rPr>
          <w:rFonts w:ascii="Calibri" w:hAnsi="Calibri" w:cs="Calibri"/>
        </w:rPr>
        <w:t xml:space="preserve"> </w:t>
      </w:r>
      <w:r w:rsidRPr="000124B4">
        <w:rPr>
          <w:rFonts w:ascii="Calibri" w:hAnsi="Calibri" w:cs="Calibri"/>
        </w:rPr>
        <w:t xml:space="preserve">za 2026. godinu planirani iznos od </w:t>
      </w:r>
      <w:r w:rsidR="00F06A0D">
        <w:rPr>
          <w:rFonts w:ascii="Calibri" w:hAnsi="Calibri" w:cs="Calibri"/>
        </w:rPr>
        <w:t>195.000,00</w:t>
      </w:r>
      <w:r w:rsidRPr="000124B4">
        <w:rPr>
          <w:rFonts w:ascii="Calibri" w:hAnsi="Calibri" w:cs="Calibri"/>
        </w:rPr>
        <w:t xml:space="preserve"> €</w:t>
      </w:r>
      <w:r w:rsidR="00F06A0D">
        <w:rPr>
          <w:rFonts w:ascii="Calibri" w:hAnsi="Calibri" w:cs="Calibri"/>
        </w:rPr>
        <w:t xml:space="preserve"> ostaje nepromijenjen.</w:t>
      </w:r>
      <w:r w:rsidRPr="000124B4">
        <w:rPr>
          <w:rFonts w:ascii="Calibri" w:hAnsi="Calibri" w:cs="Calibri"/>
        </w:rPr>
        <w:t xml:space="preserve"> Prijedlogom 1. izmjena i dopuna financijskog plana </w:t>
      </w:r>
      <w:r w:rsidR="00F06A0D">
        <w:rPr>
          <w:rFonts w:ascii="Calibri" w:hAnsi="Calibri" w:cs="Calibri"/>
          <w:bCs/>
          <w:lang w:eastAsia="hr-HR"/>
        </w:rPr>
        <w:t xml:space="preserve">Javne ustanove </w:t>
      </w:r>
      <w:proofErr w:type="spellStart"/>
      <w:r w:rsidR="00F06A0D">
        <w:rPr>
          <w:rFonts w:ascii="Calibri" w:hAnsi="Calibri" w:cs="Calibri"/>
          <w:bCs/>
          <w:lang w:eastAsia="hr-HR"/>
        </w:rPr>
        <w:t>InovaDR</w:t>
      </w:r>
      <w:proofErr w:type="spellEnd"/>
      <w:r w:rsidR="00F06A0D">
        <w:rPr>
          <w:rFonts w:ascii="Calibri" w:hAnsi="Calibri" w:cs="Calibri"/>
          <w:bCs/>
          <w:lang w:eastAsia="hr-HR"/>
        </w:rPr>
        <w:t xml:space="preserve"> za poticanje lokalnog razvoja</w:t>
      </w:r>
      <w:r w:rsidR="00F06A0D" w:rsidRPr="000124B4">
        <w:rPr>
          <w:rFonts w:ascii="Calibri" w:hAnsi="Calibri" w:cs="Calibri"/>
        </w:rPr>
        <w:t xml:space="preserve"> </w:t>
      </w:r>
      <w:r w:rsidRPr="000124B4">
        <w:rPr>
          <w:rFonts w:ascii="Calibri" w:hAnsi="Calibri" w:cs="Calibri"/>
        </w:rPr>
        <w:t xml:space="preserve">za 2026. godinu usklađuje se dosadašnje ostvarenje prihoda i primitaka te rashoda i izdataka s procjenom njihova ostvarenja te se uvrštava višak vlastitih sredstava sukladno Odluci o raspodjeli financijskog rezultata poslovanja za 2025. godinu.  </w:t>
      </w:r>
    </w:p>
    <w:p w14:paraId="65611B61" w14:textId="77777777" w:rsidR="00EF7B33" w:rsidRPr="000124B4" w:rsidRDefault="00EF7B33" w:rsidP="009A1F62">
      <w:pPr>
        <w:spacing w:after="0" w:line="240" w:lineRule="auto"/>
        <w:jc w:val="both"/>
        <w:rPr>
          <w:rFonts w:ascii="Calibri" w:hAnsi="Calibri" w:cs="Calibri"/>
        </w:rPr>
      </w:pPr>
    </w:p>
    <w:p w14:paraId="25659B6E" w14:textId="45867C31" w:rsidR="006249E3" w:rsidRPr="005E27B7" w:rsidRDefault="006249E3" w:rsidP="006249E3">
      <w:pPr>
        <w:jc w:val="both"/>
        <w:rPr>
          <w:rFonts w:ascii="Calibri" w:hAnsi="Calibri" w:cs="Calibri"/>
          <w:b/>
          <w:bCs/>
          <w:i/>
          <w:iCs/>
          <w:u w:val="single"/>
        </w:rPr>
      </w:pPr>
      <w:r w:rsidRPr="005E27B7">
        <w:rPr>
          <w:rFonts w:ascii="Calibri" w:hAnsi="Calibri" w:cs="Calibri"/>
          <w:b/>
          <w:bCs/>
          <w:i/>
          <w:iCs/>
          <w:u w:val="single"/>
        </w:rPr>
        <w:t>Prihodi poslovanja</w:t>
      </w:r>
    </w:p>
    <w:tbl>
      <w:tblPr>
        <w:tblStyle w:val="Reetkatablice"/>
        <w:tblW w:w="0" w:type="auto"/>
        <w:tblInd w:w="-572" w:type="dxa"/>
        <w:tblLook w:val="04A0" w:firstRow="1" w:lastRow="0" w:firstColumn="1" w:lastColumn="0" w:noHBand="0" w:noVBand="1"/>
      </w:tblPr>
      <w:tblGrid>
        <w:gridCol w:w="875"/>
        <w:gridCol w:w="4090"/>
        <w:gridCol w:w="1417"/>
        <w:gridCol w:w="1700"/>
        <w:gridCol w:w="1552"/>
      </w:tblGrid>
      <w:tr w:rsidR="006249E3" w:rsidRPr="000124B4" w14:paraId="2983DCCE" w14:textId="77777777" w:rsidTr="00336FBB">
        <w:tc>
          <w:tcPr>
            <w:tcW w:w="875" w:type="dxa"/>
          </w:tcPr>
          <w:p w14:paraId="1328C267" w14:textId="30F82B5B" w:rsidR="006249E3" w:rsidRPr="000124B4" w:rsidRDefault="006249E3" w:rsidP="00336FB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BROJ KONTA</w:t>
            </w:r>
          </w:p>
        </w:tc>
        <w:tc>
          <w:tcPr>
            <w:tcW w:w="4090" w:type="dxa"/>
          </w:tcPr>
          <w:p w14:paraId="1DB69F25" w14:textId="4752E4AE" w:rsidR="006249E3" w:rsidRPr="000124B4" w:rsidRDefault="006249E3" w:rsidP="006249E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VRSTA PRIHODA</w:t>
            </w:r>
          </w:p>
        </w:tc>
        <w:tc>
          <w:tcPr>
            <w:tcW w:w="1417" w:type="dxa"/>
          </w:tcPr>
          <w:p w14:paraId="02040AFD" w14:textId="22241F7F" w:rsidR="006249E3" w:rsidRPr="000124B4" w:rsidRDefault="006249E3" w:rsidP="00336FB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PLANIRANO</w:t>
            </w:r>
            <w:r w:rsidR="00336FBB" w:rsidRPr="000124B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124B4">
              <w:rPr>
                <w:rFonts w:ascii="Calibri" w:hAnsi="Calibri" w:cs="Calibri"/>
                <w:sz w:val="20"/>
                <w:szCs w:val="20"/>
              </w:rPr>
              <w:t>€ 2026.</w:t>
            </w:r>
          </w:p>
        </w:tc>
        <w:tc>
          <w:tcPr>
            <w:tcW w:w="1700" w:type="dxa"/>
          </w:tcPr>
          <w:p w14:paraId="70263664" w14:textId="145089FD" w:rsidR="006249E3" w:rsidRPr="000124B4" w:rsidRDefault="006249E3" w:rsidP="00336FB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PROMJENA IZNOS</w:t>
            </w:r>
            <w:r w:rsidR="00336FBB" w:rsidRPr="000124B4">
              <w:rPr>
                <w:rFonts w:ascii="Calibri" w:hAnsi="Calibri" w:cs="Calibri"/>
                <w:sz w:val="20"/>
                <w:szCs w:val="20"/>
              </w:rPr>
              <w:t>A (€)</w:t>
            </w:r>
          </w:p>
        </w:tc>
        <w:tc>
          <w:tcPr>
            <w:tcW w:w="1552" w:type="dxa"/>
          </w:tcPr>
          <w:p w14:paraId="05019A29" w14:textId="083CF412" w:rsidR="006249E3" w:rsidRPr="000124B4" w:rsidRDefault="00336FBB" w:rsidP="00336FB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NOVI IZNOS € 2026.</w:t>
            </w:r>
          </w:p>
        </w:tc>
      </w:tr>
      <w:tr w:rsidR="006249E3" w:rsidRPr="000124B4" w14:paraId="24F9E81A" w14:textId="77777777" w:rsidTr="00336FBB">
        <w:trPr>
          <w:trHeight w:val="364"/>
        </w:trPr>
        <w:tc>
          <w:tcPr>
            <w:tcW w:w="875" w:type="dxa"/>
          </w:tcPr>
          <w:p w14:paraId="3830627C" w14:textId="117CAC92" w:rsidR="006249E3" w:rsidRPr="000124B4" w:rsidRDefault="00336FBB" w:rsidP="00336FB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24B4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090" w:type="dxa"/>
          </w:tcPr>
          <w:p w14:paraId="333EF495" w14:textId="177EDC3F" w:rsidR="006249E3" w:rsidRPr="000124B4" w:rsidRDefault="00336FBB" w:rsidP="00336FB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24B4">
              <w:rPr>
                <w:rFonts w:ascii="Calibri" w:hAnsi="Calibri" w:cs="Calibri"/>
                <w:b/>
                <w:bCs/>
                <w:sz w:val="20"/>
                <w:szCs w:val="20"/>
              </w:rPr>
              <w:t>Prihodi poslovanja</w:t>
            </w:r>
          </w:p>
        </w:tc>
        <w:tc>
          <w:tcPr>
            <w:tcW w:w="1417" w:type="dxa"/>
          </w:tcPr>
          <w:p w14:paraId="1139C130" w14:textId="262A11D1" w:rsidR="006249E3" w:rsidRPr="000124B4" w:rsidRDefault="00F06A0D" w:rsidP="00336FBB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194.900,00</w:t>
            </w:r>
          </w:p>
        </w:tc>
        <w:tc>
          <w:tcPr>
            <w:tcW w:w="1700" w:type="dxa"/>
          </w:tcPr>
          <w:p w14:paraId="6FB505BB" w14:textId="6E3B1B3F" w:rsidR="006249E3" w:rsidRPr="000124B4" w:rsidRDefault="004B578D" w:rsidP="00336FBB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25,55</w:t>
            </w:r>
          </w:p>
        </w:tc>
        <w:tc>
          <w:tcPr>
            <w:tcW w:w="1552" w:type="dxa"/>
          </w:tcPr>
          <w:p w14:paraId="0EA9D916" w14:textId="096E841A" w:rsidR="004B578D" w:rsidRPr="000124B4" w:rsidRDefault="004B578D" w:rsidP="004B578D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194.925,55</w:t>
            </w:r>
          </w:p>
        </w:tc>
      </w:tr>
      <w:tr w:rsidR="00F06A0D" w:rsidRPr="000124B4" w14:paraId="40F08790" w14:textId="77777777" w:rsidTr="00336FBB">
        <w:tc>
          <w:tcPr>
            <w:tcW w:w="875" w:type="dxa"/>
          </w:tcPr>
          <w:p w14:paraId="410A9D1A" w14:textId="6D3F8FE2" w:rsidR="00F06A0D" w:rsidRPr="000124B4" w:rsidRDefault="00F06A0D" w:rsidP="00F06A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66</w:t>
            </w:r>
          </w:p>
        </w:tc>
        <w:tc>
          <w:tcPr>
            <w:tcW w:w="4090" w:type="dxa"/>
          </w:tcPr>
          <w:p w14:paraId="4F39D2EC" w14:textId="50C4BABD" w:rsidR="00F06A0D" w:rsidRPr="000124B4" w:rsidRDefault="00F06A0D" w:rsidP="00F06A0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Prihodi od prodaje proizvoda i robe te pruženih usluga i prihodi od donacija</w:t>
            </w:r>
          </w:p>
        </w:tc>
        <w:tc>
          <w:tcPr>
            <w:tcW w:w="1417" w:type="dxa"/>
          </w:tcPr>
          <w:p w14:paraId="785D97D3" w14:textId="0AB7D33C" w:rsidR="00F06A0D" w:rsidRPr="000124B4" w:rsidRDefault="0071470C" w:rsidP="00F06A0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2.700,00</w:t>
            </w:r>
          </w:p>
        </w:tc>
        <w:tc>
          <w:tcPr>
            <w:tcW w:w="1700" w:type="dxa"/>
          </w:tcPr>
          <w:p w14:paraId="39966FAA" w14:textId="18F82E12" w:rsidR="00F06A0D" w:rsidRPr="000124B4" w:rsidRDefault="0071470C" w:rsidP="00F06A0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25,55</w:t>
            </w:r>
          </w:p>
        </w:tc>
        <w:tc>
          <w:tcPr>
            <w:tcW w:w="1552" w:type="dxa"/>
          </w:tcPr>
          <w:p w14:paraId="5B46A9E4" w14:textId="1846755D" w:rsidR="00F06A0D" w:rsidRPr="000124B4" w:rsidRDefault="0071470C" w:rsidP="00F06A0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2.725,55</w:t>
            </w:r>
          </w:p>
        </w:tc>
      </w:tr>
      <w:tr w:rsidR="00336FBB" w:rsidRPr="000124B4" w14:paraId="5D70DB80" w14:textId="77777777" w:rsidTr="00336FBB">
        <w:tc>
          <w:tcPr>
            <w:tcW w:w="875" w:type="dxa"/>
          </w:tcPr>
          <w:p w14:paraId="143321C1" w14:textId="1B1A1DC0" w:rsidR="00336FBB" w:rsidRPr="000124B4" w:rsidRDefault="00336FBB" w:rsidP="00336FB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67</w:t>
            </w:r>
          </w:p>
        </w:tc>
        <w:tc>
          <w:tcPr>
            <w:tcW w:w="4090" w:type="dxa"/>
          </w:tcPr>
          <w:p w14:paraId="08A2AA4E" w14:textId="2AC949E2" w:rsidR="00336FBB" w:rsidRPr="000124B4" w:rsidRDefault="00336FBB" w:rsidP="00336FB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Prihodi iz nadležnog proračuna i od HZZO-a temeljem ugovornih obveza</w:t>
            </w:r>
          </w:p>
        </w:tc>
        <w:tc>
          <w:tcPr>
            <w:tcW w:w="1417" w:type="dxa"/>
          </w:tcPr>
          <w:p w14:paraId="636C26DC" w14:textId="7EC05DC9" w:rsidR="00336FBB" w:rsidRPr="000124B4" w:rsidRDefault="0071470C" w:rsidP="00336FB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192.200,00</w:t>
            </w:r>
          </w:p>
        </w:tc>
        <w:tc>
          <w:tcPr>
            <w:tcW w:w="1700" w:type="dxa"/>
          </w:tcPr>
          <w:p w14:paraId="471BAC6C" w14:textId="392E147F" w:rsidR="00336FBB" w:rsidRPr="000124B4" w:rsidRDefault="004B578D" w:rsidP="00336FB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1552" w:type="dxa"/>
          </w:tcPr>
          <w:p w14:paraId="0BB297A9" w14:textId="2EDECBC8" w:rsidR="00336FBB" w:rsidRPr="000124B4" w:rsidRDefault="004B578D" w:rsidP="00336FB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192.200,00</w:t>
            </w:r>
          </w:p>
        </w:tc>
      </w:tr>
    </w:tbl>
    <w:p w14:paraId="3657A19C" w14:textId="77777777" w:rsidR="006249E3" w:rsidRDefault="006249E3" w:rsidP="006249E3">
      <w:pPr>
        <w:jc w:val="both"/>
        <w:rPr>
          <w:rFonts w:ascii="Calibri" w:hAnsi="Calibri" w:cs="Calibri"/>
        </w:rPr>
      </w:pPr>
    </w:p>
    <w:p w14:paraId="4B9939B1" w14:textId="4FB2DDC5" w:rsidR="00336FBB" w:rsidRDefault="00336FBB" w:rsidP="006249E3">
      <w:pPr>
        <w:jc w:val="both"/>
        <w:rPr>
          <w:rFonts w:ascii="Calibri" w:hAnsi="Calibri" w:cs="Calibri"/>
          <w:b/>
          <w:bCs/>
          <w:u w:val="single"/>
        </w:rPr>
      </w:pPr>
      <w:r w:rsidRPr="000124B4">
        <w:rPr>
          <w:rFonts w:ascii="Calibri" w:hAnsi="Calibri" w:cs="Calibri"/>
          <w:b/>
          <w:bCs/>
          <w:u w:val="single"/>
        </w:rPr>
        <w:t>6 PRIHODI POSLOVANJA</w:t>
      </w:r>
    </w:p>
    <w:p w14:paraId="4807A8EF" w14:textId="742AB738" w:rsidR="0071470C" w:rsidRPr="0071470C" w:rsidRDefault="0071470C" w:rsidP="006249E3">
      <w:pPr>
        <w:jc w:val="both"/>
        <w:rPr>
          <w:rFonts w:ascii="Calibri" w:hAnsi="Calibri" w:cs="Calibri"/>
        </w:rPr>
      </w:pPr>
      <w:r w:rsidRPr="0071470C">
        <w:rPr>
          <w:rFonts w:ascii="Calibri" w:hAnsi="Calibri" w:cs="Calibri"/>
          <w:b/>
          <w:bCs/>
          <w:i/>
          <w:iCs/>
        </w:rPr>
        <w:t>66 Prihodi od prodaje proizvoda i robe te pruženih usluga i prihodi od donacija</w:t>
      </w:r>
      <w:r>
        <w:rPr>
          <w:rFonts w:ascii="Calibri" w:hAnsi="Calibri" w:cs="Calibri"/>
          <w:b/>
          <w:bCs/>
          <w:i/>
          <w:iCs/>
        </w:rPr>
        <w:t xml:space="preserve"> </w:t>
      </w:r>
      <w:r>
        <w:rPr>
          <w:rFonts w:ascii="Calibri" w:hAnsi="Calibri" w:cs="Calibri"/>
        </w:rPr>
        <w:t>se povećavaju za iznos od 25,55 € u skladu sa dosadašnjom realizacijom</w:t>
      </w:r>
    </w:p>
    <w:p w14:paraId="4F427728" w14:textId="50D45D46" w:rsidR="000124B4" w:rsidRDefault="000124B4" w:rsidP="006249E3">
      <w:pPr>
        <w:jc w:val="both"/>
        <w:rPr>
          <w:rFonts w:ascii="Calibri" w:hAnsi="Calibri" w:cs="Calibri"/>
        </w:rPr>
      </w:pPr>
      <w:r w:rsidRPr="000124B4">
        <w:rPr>
          <w:rFonts w:ascii="Calibri" w:hAnsi="Calibri" w:cs="Calibri"/>
          <w:b/>
          <w:bCs/>
          <w:i/>
          <w:iCs/>
        </w:rPr>
        <w:t>67 Prihodi iz nadležnog proračuna i od HZZO-a temeljem ugovornih obveza</w:t>
      </w:r>
      <w:r>
        <w:rPr>
          <w:rFonts w:ascii="Calibri" w:hAnsi="Calibri" w:cs="Calibri"/>
        </w:rPr>
        <w:t xml:space="preserve"> – </w:t>
      </w:r>
      <w:r w:rsidR="004B578D">
        <w:rPr>
          <w:rFonts w:ascii="Calibri" w:hAnsi="Calibri" w:cs="Calibri"/>
        </w:rPr>
        <w:t>ostaju nepromijenjeni</w:t>
      </w:r>
    </w:p>
    <w:p w14:paraId="1E1262BF" w14:textId="77777777" w:rsidR="008270CC" w:rsidRDefault="008270CC" w:rsidP="006249E3">
      <w:pPr>
        <w:jc w:val="both"/>
        <w:rPr>
          <w:rFonts w:ascii="Calibri" w:hAnsi="Calibri" w:cs="Calibri"/>
        </w:rPr>
      </w:pPr>
    </w:p>
    <w:p w14:paraId="7C5980BB" w14:textId="48B4F02F" w:rsidR="005E27B7" w:rsidRPr="005E27B7" w:rsidRDefault="005E27B7" w:rsidP="006249E3">
      <w:pPr>
        <w:jc w:val="both"/>
        <w:rPr>
          <w:b/>
          <w:bCs/>
          <w:i/>
          <w:iCs/>
          <w:u w:val="single"/>
        </w:rPr>
      </w:pPr>
      <w:r w:rsidRPr="005E27B7">
        <w:rPr>
          <w:b/>
          <w:bCs/>
          <w:i/>
          <w:iCs/>
          <w:u w:val="single"/>
        </w:rPr>
        <w:t>Rashodi poslovanja i Rashodi za nabavu nefinancijske imovine</w:t>
      </w:r>
    </w:p>
    <w:tbl>
      <w:tblPr>
        <w:tblStyle w:val="Reetkatablice"/>
        <w:tblW w:w="0" w:type="auto"/>
        <w:tblInd w:w="-572" w:type="dxa"/>
        <w:tblLook w:val="04A0" w:firstRow="1" w:lastRow="0" w:firstColumn="1" w:lastColumn="0" w:noHBand="0" w:noVBand="1"/>
      </w:tblPr>
      <w:tblGrid>
        <w:gridCol w:w="875"/>
        <w:gridCol w:w="4090"/>
        <w:gridCol w:w="1417"/>
        <w:gridCol w:w="1700"/>
        <w:gridCol w:w="1552"/>
      </w:tblGrid>
      <w:tr w:rsidR="000124B4" w:rsidRPr="000124B4" w14:paraId="46201B64" w14:textId="77777777" w:rsidTr="00A305F0">
        <w:tc>
          <w:tcPr>
            <w:tcW w:w="875" w:type="dxa"/>
          </w:tcPr>
          <w:p w14:paraId="34BCDC0C" w14:textId="77777777" w:rsidR="000124B4" w:rsidRPr="000124B4" w:rsidRDefault="000124B4" w:rsidP="00A305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BROJ KONTA</w:t>
            </w:r>
          </w:p>
        </w:tc>
        <w:tc>
          <w:tcPr>
            <w:tcW w:w="4090" w:type="dxa"/>
          </w:tcPr>
          <w:p w14:paraId="4C529951" w14:textId="514A98E1" w:rsidR="000124B4" w:rsidRPr="000124B4" w:rsidRDefault="000124B4" w:rsidP="00A305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 xml:space="preserve">VRSTA </w:t>
            </w:r>
            <w:r>
              <w:rPr>
                <w:rFonts w:ascii="Calibri" w:hAnsi="Calibri" w:cs="Calibri"/>
                <w:sz w:val="20"/>
                <w:szCs w:val="20"/>
              </w:rPr>
              <w:t>RASHODA</w:t>
            </w:r>
          </w:p>
        </w:tc>
        <w:tc>
          <w:tcPr>
            <w:tcW w:w="1417" w:type="dxa"/>
          </w:tcPr>
          <w:p w14:paraId="17D093EA" w14:textId="77777777" w:rsidR="000124B4" w:rsidRPr="000124B4" w:rsidRDefault="000124B4" w:rsidP="00A305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PLANIRANO € 2026.</w:t>
            </w:r>
          </w:p>
        </w:tc>
        <w:tc>
          <w:tcPr>
            <w:tcW w:w="1700" w:type="dxa"/>
          </w:tcPr>
          <w:p w14:paraId="37C74988" w14:textId="77777777" w:rsidR="000124B4" w:rsidRPr="000124B4" w:rsidRDefault="000124B4" w:rsidP="00A305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PROMJENA IZNOSA (€)</w:t>
            </w:r>
          </w:p>
        </w:tc>
        <w:tc>
          <w:tcPr>
            <w:tcW w:w="1552" w:type="dxa"/>
          </w:tcPr>
          <w:p w14:paraId="735CB1DB" w14:textId="77777777" w:rsidR="000124B4" w:rsidRPr="000124B4" w:rsidRDefault="000124B4" w:rsidP="00A305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NOVI IZNOS € 2026.</w:t>
            </w:r>
          </w:p>
        </w:tc>
      </w:tr>
      <w:tr w:rsidR="000124B4" w:rsidRPr="000124B4" w14:paraId="59B0A20A" w14:textId="77777777" w:rsidTr="00A305F0">
        <w:trPr>
          <w:trHeight w:val="364"/>
        </w:trPr>
        <w:tc>
          <w:tcPr>
            <w:tcW w:w="875" w:type="dxa"/>
          </w:tcPr>
          <w:p w14:paraId="58C7967B" w14:textId="621360C5" w:rsidR="000124B4" w:rsidRPr="000124B4" w:rsidRDefault="000124B4" w:rsidP="00A305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24B4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090" w:type="dxa"/>
          </w:tcPr>
          <w:p w14:paraId="7BE4CDA3" w14:textId="603E68B3" w:rsidR="000124B4" w:rsidRPr="000124B4" w:rsidRDefault="000124B4" w:rsidP="00A305F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24B4">
              <w:rPr>
                <w:rFonts w:ascii="Calibri" w:hAnsi="Calibri" w:cs="Calibri"/>
                <w:b/>
                <w:bCs/>
                <w:sz w:val="20"/>
                <w:szCs w:val="20"/>
              </w:rPr>
              <w:t>Rashodi poslovanja</w:t>
            </w:r>
          </w:p>
        </w:tc>
        <w:tc>
          <w:tcPr>
            <w:tcW w:w="1417" w:type="dxa"/>
          </w:tcPr>
          <w:p w14:paraId="13B1E812" w14:textId="7EAF1D01" w:rsidR="000124B4" w:rsidRPr="000124B4" w:rsidRDefault="0071470C" w:rsidP="00A305F0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190.000,00</w:t>
            </w:r>
          </w:p>
        </w:tc>
        <w:tc>
          <w:tcPr>
            <w:tcW w:w="1700" w:type="dxa"/>
          </w:tcPr>
          <w:p w14:paraId="2B20A5C6" w14:textId="7CC77CC9" w:rsidR="000124B4" w:rsidRPr="000124B4" w:rsidRDefault="0071470C" w:rsidP="00A305F0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2" w:type="dxa"/>
          </w:tcPr>
          <w:p w14:paraId="1E846F5A" w14:textId="43D6320C" w:rsidR="000124B4" w:rsidRPr="000124B4" w:rsidRDefault="0071470C" w:rsidP="00A305F0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190.000,00</w:t>
            </w:r>
          </w:p>
        </w:tc>
      </w:tr>
      <w:tr w:rsidR="000124B4" w:rsidRPr="000124B4" w14:paraId="23E7B70D" w14:textId="77777777" w:rsidTr="002F6CD6">
        <w:trPr>
          <w:trHeight w:val="330"/>
        </w:trPr>
        <w:tc>
          <w:tcPr>
            <w:tcW w:w="875" w:type="dxa"/>
          </w:tcPr>
          <w:p w14:paraId="68454B5F" w14:textId="67763978" w:rsidR="000124B4" w:rsidRPr="000124B4" w:rsidRDefault="000124B4" w:rsidP="00A305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4090" w:type="dxa"/>
          </w:tcPr>
          <w:p w14:paraId="45697160" w14:textId="68AFCADD" w:rsidR="000124B4" w:rsidRPr="000124B4" w:rsidRDefault="000124B4" w:rsidP="00A305F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Rashodi za zaposlene</w:t>
            </w:r>
          </w:p>
        </w:tc>
        <w:tc>
          <w:tcPr>
            <w:tcW w:w="1417" w:type="dxa"/>
          </w:tcPr>
          <w:p w14:paraId="792F3EFF" w14:textId="26E16180" w:rsidR="000124B4" w:rsidRPr="000124B4" w:rsidRDefault="0071470C" w:rsidP="00A305F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134.300,00</w:t>
            </w:r>
          </w:p>
        </w:tc>
        <w:tc>
          <w:tcPr>
            <w:tcW w:w="1700" w:type="dxa"/>
          </w:tcPr>
          <w:p w14:paraId="2490B5A6" w14:textId="4F2E7601" w:rsidR="000124B4" w:rsidRPr="000124B4" w:rsidRDefault="0071470C" w:rsidP="00A305F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1552" w:type="dxa"/>
          </w:tcPr>
          <w:p w14:paraId="5E956244" w14:textId="6F8B9210" w:rsidR="000124B4" w:rsidRPr="000124B4" w:rsidRDefault="0071470C" w:rsidP="00A305F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134.300,00</w:t>
            </w:r>
          </w:p>
        </w:tc>
      </w:tr>
      <w:tr w:rsidR="000124B4" w:rsidRPr="000124B4" w14:paraId="52A5D9DC" w14:textId="77777777" w:rsidTr="002F6CD6">
        <w:trPr>
          <w:trHeight w:val="362"/>
        </w:trPr>
        <w:tc>
          <w:tcPr>
            <w:tcW w:w="875" w:type="dxa"/>
          </w:tcPr>
          <w:p w14:paraId="0B663A3A" w14:textId="1C5350C5" w:rsidR="000124B4" w:rsidRPr="000124B4" w:rsidRDefault="000124B4" w:rsidP="00A305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  <w:tc>
          <w:tcPr>
            <w:tcW w:w="4090" w:type="dxa"/>
          </w:tcPr>
          <w:p w14:paraId="6BD48801" w14:textId="6D538751" w:rsidR="000124B4" w:rsidRPr="000124B4" w:rsidRDefault="000124B4" w:rsidP="00A305F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Materijalni rashodi</w:t>
            </w:r>
          </w:p>
        </w:tc>
        <w:tc>
          <w:tcPr>
            <w:tcW w:w="1417" w:type="dxa"/>
          </w:tcPr>
          <w:p w14:paraId="53726C66" w14:textId="59127BDD" w:rsidR="000124B4" w:rsidRPr="000124B4" w:rsidRDefault="0071470C" w:rsidP="00A305F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55.650,00</w:t>
            </w:r>
          </w:p>
        </w:tc>
        <w:tc>
          <w:tcPr>
            <w:tcW w:w="1700" w:type="dxa"/>
          </w:tcPr>
          <w:p w14:paraId="67B55D65" w14:textId="217C0357" w:rsidR="000124B4" w:rsidRPr="000124B4" w:rsidRDefault="0071470C" w:rsidP="00A305F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1552" w:type="dxa"/>
          </w:tcPr>
          <w:p w14:paraId="33CCCB73" w14:textId="5405B763" w:rsidR="000124B4" w:rsidRPr="000124B4" w:rsidRDefault="0071470C" w:rsidP="00A305F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55.650,00</w:t>
            </w:r>
          </w:p>
        </w:tc>
      </w:tr>
      <w:tr w:rsidR="0071470C" w:rsidRPr="0071470C" w14:paraId="413FF0FD" w14:textId="77777777" w:rsidTr="00854A41">
        <w:trPr>
          <w:trHeight w:val="331"/>
        </w:trPr>
        <w:tc>
          <w:tcPr>
            <w:tcW w:w="875" w:type="dxa"/>
          </w:tcPr>
          <w:p w14:paraId="281C6B70" w14:textId="02E1D618" w:rsidR="0071470C" w:rsidRPr="0071470C" w:rsidRDefault="0071470C" w:rsidP="00A305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1470C"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  <w:tc>
          <w:tcPr>
            <w:tcW w:w="4090" w:type="dxa"/>
          </w:tcPr>
          <w:p w14:paraId="65527D7A" w14:textId="7FE6C943" w:rsidR="0071470C" w:rsidRPr="0071470C" w:rsidRDefault="0071470C" w:rsidP="00A305F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1470C">
              <w:rPr>
                <w:rFonts w:ascii="Calibri" w:hAnsi="Calibri" w:cs="Calibri"/>
                <w:sz w:val="20"/>
                <w:szCs w:val="20"/>
              </w:rPr>
              <w:t>Financijski rashodi</w:t>
            </w:r>
          </w:p>
        </w:tc>
        <w:tc>
          <w:tcPr>
            <w:tcW w:w="1417" w:type="dxa"/>
          </w:tcPr>
          <w:p w14:paraId="28A4B0B3" w14:textId="561D82F9" w:rsidR="0071470C" w:rsidRPr="0071470C" w:rsidRDefault="0071470C" w:rsidP="00A305F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50,00</w:t>
            </w:r>
          </w:p>
        </w:tc>
        <w:tc>
          <w:tcPr>
            <w:tcW w:w="1700" w:type="dxa"/>
          </w:tcPr>
          <w:p w14:paraId="511B94C6" w14:textId="041411F5" w:rsidR="0071470C" w:rsidRPr="0071470C" w:rsidRDefault="0071470C" w:rsidP="00A305F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1552" w:type="dxa"/>
          </w:tcPr>
          <w:p w14:paraId="2A27504A" w14:textId="08D9B12C" w:rsidR="0071470C" w:rsidRPr="0071470C" w:rsidRDefault="0071470C" w:rsidP="00A305F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50,00</w:t>
            </w:r>
          </w:p>
        </w:tc>
      </w:tr>
      <w:tr w:rsidR="002F6CD6" w:rsidRPr="002F6CD6" w14:paraId="5EF27D71" w14:textId="77777777" w:rsidTr="00854A41">
        <w:trPr>
          <w:trHeight w:val="331"/>
        </w:trPr>
        <w:tc>
          <w:tcPr>
            <w:tcW w:w="875" w:type="dxa"/>
          </w:tcPr>
          <w:p w14:paraId="180D2FC4" w14:textId="5116D2A2" w:rsidR="002F6CD6" w:rsidRPr="002F6CD6" w:rsidRDefault="002F6CD6" w:rsidP="00A305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F6CD6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090" w:type="dxa"/>
          </w:tcPr>
          <w:p w14:paraId="4CEE266D" w14:textId="6329ACA4" w:rsidR="002F6CD6" w:rsidRPr="002F6CD6" w:rsidRDefault="002F6CD6" w:rsidP="00A305F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F6CD6">
              <w:rPr>
                <w:rFonts w:ascii="Calibri" w:hAnsi="Calibri" w:cs="Calibri"/>
                <w:b/>
                <w:bCs/>
                <w:sz w:val="20"/>
                <w:szCs w:val="20"/>
              </w:rPr>
              <w:t>Rashodi za nabavu nefinancijske imovine</w:t>
            </w:r>
          </w:p>
        </w:tc>
        <w:tc>
          <w:tcPr>
            <w:tcW w:w="1417" w:type="dxa"/>
          </w:tcPr>
          <w:p w14:paraId="67451496" w14:textId="7FDD47D3" w:rsidR="002F6CD6" w:rsidRPr="002F6CD6" w:rsidRDefault="0071470C" w:rsidP="00A305F0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5.000</w:t>
            </w:r>
          </w:p>
        </w:tc>
        <w:tc>
          <w:tcPr>
            <w:tcW w:w="1700" w:type="dxa"/>
          </w:tcPr>
          <w:p w14:paraId="6033BB65" w14:textId="682D1C37" w:rsidR="002F6CD6" w:rsidRPr="002F6CD6" w:rsidRDefault="0071470C" w:rsidP="00A305F0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2" w:type="dxa"/>
          </w:tcPr>
          <w:p w14:paraId="3BA90A07" w14:textId="2DE07500" w:rsidR="002F6CD6" w:rsidRPr="002F6CD6" w:rsidRDefault="0071470C" w:rsidP="00A305F0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5.000,00</w:t>
            </w:r>
          </w:p>
        </w:tc>
      </w:tr>
      <w:tr w:rsidR="0071470C" w:rsidRPr="000124B4" w14:paraId="4A379332" w14:textId="77777777" w:rsidTr="00A305F0">
        <w:tc>
          <w:tcPr>
            <w:tcW w:w="875" w:type="dxa"/>
          </w:tcPr>
          <w:p w14:paraId="78BFD5E9" w14:textId="2E83A104" w:rsidR="0071470C" w:rsidRPr="000124B4" w:rsidRDefault="0071470C" w:rsidP="00714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</w:t>
            </w:r>
          </w:p>
        </w:tc>
        <w:tc>
          <w:tcPr>
            <w:tcW w:w="4090" w:type="dxa"/>
          </w:tcPr>
          <w:p w14:paraId="727E324B" w14:textId="07C337F2" w:rsidR="0071470C" w:rsidRPr="000124B4" w:rsidRDefault="0071470C" w:rsidP="0071470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6CD6">
              <w:rPr>
                <w:rFonts w:ascii="Calibri" w:hAnsi="Calibri" w:cs="Calibri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1417" w:type="dxa"/>
          </w:tcPr>
          <w:p w14:paraId="6E5C61C0" w14:textId="7071AD03" w:rsidR="0071470C" w:rsidRPr="0071470C" w:rsidRDefault="0071470C" w:rsidP="0071470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1470C">
              <w:rPr>
                <w:rFonts w:ascii="Calibri" w:hAnsi="Calibri" w:cs="Calibri"/>
                <w:sz w:val="20"/>
                <w:szCs w:val="20"/>
              </w:rPr>
              <w:t>5.000</w:t>
            </w:r>
          </w:p>
        </w:tc>
        <w:tc>
          <w:tcPr>
            <w:tcW w:w="1700" w:type="dxa"/>
          </w:tcPr>
          <w:p w14:paraId="691F025A" w14:textId="33F8CE2C" w:rsidR="0071470C" w:rsidRPr="0071470C" w:rsidRDefault="0071470C" w:rsidP="0071470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1470C"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1552" w:type="dxa"/>
          </w:tcPr>
          <w:p w14:paraId="65AA1D6C" w14:textId="00EE83CF" w:rsidR="0071470C" w:rsidRPr="0071470C" w:rsidRDefault="0071470C" w:rsidP="0071470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1470C">
              <w:rPr>
                <w:rFonts w:ascii="Calibri" w:hAnsi="Calibri" w:cs="Calibri"/>
                <w:sz w:val="20"/>
                <w:szCs w:val="20"/>
              </w:rPr>
              <w:t>5.000,00</w:t>
            </w:r>
          </w:p>
        </w:tc>
      </w:tr>
    </w:tbl>
    <w:p w14:paraId="5BF4C073" w14:textId="147A2144" w:rsidR="00336FBB" w:rsidRDefault="00336FBB" w:rsidP="006249E3">
      <w:pPr>
        <w:jc w:val="both"/>
        <w:rPr>
          <w:color w:val="EE0000"/>
        </w:rPr>
      </w:pPr>
    </w:p>
    <w:p w14:paraId="7DD0B5EA" w14:textId="77777777" w:rsidR="00EF7B33" w:rsidRDefault="00EF7B33" w:rsidP="006249E3">
      <w:pPr>
        <w:jc w:val="both"/>
        <w:rPr>
          <w:color w:val="EE0000"/>
        </w:rPr>
      </w:pPr>
    </w:p>
    <w:p w14:paraId="433A2C88" w14:textId="77777777" w:rsidR="002F6CD6" w:rsidRPr="008270CC" w:rsidRDefault="002F6CD6" w:rsidP="006249E3">
      <w:pPr>
        <w:jc w:val="both"/>
        <w:rPr>
          <w:b/>
          <w:bCs/>
          <w:u w:val="single"/>
        </w:rPr>
      </w:pPr>
      <w:r w:rsidRPr="008270CC">
        <w:rPr>
          <w:b/>
          <w:bCs/>
          <w:u w:val="single"/>
        </w:rPr>
        <w:lastRenderedPageBreak/>
        <w:t xml:space="preserve">3 RASHODI POSLOVANJA </w:t>
      </w:r>
    </w:p>
    <w:p w14:paraId="1CE84EF4" w14:textId="763F4C2F" w:rsidR="002F6CD6" w:rsidRPr="002F6CD6" w:rsidRDefault="002F6CD6" w:rsidP="006249E3">
      <w:pPr>
        <w:jc w:val="both"/>
      </w:pPr>
      <w:r w:rsidRPr="002F6CD6">
        <w:rPr>
          <w:b/>
          <w:bCs/>
          <w:i/>
          <w:iCs/>
        </w:rPr>
        <w:t>31 Rashodi za zaposlene</w:t>
      </w:r>
      <w:r w:rsidRPr="002F6CD6">
        <w:t xml:space="preserve"> – </w:t>
      </w:r>
      <w:r w:rsidR="00854A41" w:rsidRPr="002F6CD6">
        <w:t>ostaju nepromijenjeni</w:t>
      </w:r>
      <w:r w:rsidRPr="002F6CD6">
        <w:t xml:space="preserve">. </w:t>
      </w:r>
    </w:p>
    <w:p w14:paraId="325B1D0C" w14:textId="261DF9D2" w:rsidR="002F6CD6" w:rsidRDefault="002F6CD6" w:rsidP="006249E3">
      <w:pPr>
        <w:jc w:val="both"/>
      </w:pPr>
      <w:r w:rsidRPr="002F6CD6">
        <w:rPr>
          <w:b/>
          <w:bCs/>
          <w:i/>
          <w:iCs/>
        </w:rPr>
        <w:t>32 Materijalni rashodi</w:t>
      </w:r>
      <w:r w:rsidRPr="002F6CD6">
        <w:t xml:space="preserve"> – </w:t>
      </w:r>
      <w:r w:rsidR="0071470C" w:rsidRPr="002F6CD6">
        <w:t>ostaju nepromijenjeni</w:t>
      </w:r>
    </w:p>
    <w:p w14:paraId="6125AC25" w14:textId="2F9251C6" w:rsidR="0071470C" w:rsidRDefault="0071470C" w:rsidP="006249E3">
      <w:pPr>
        <w:jc w:val="both"/>
      </w:pPr>
      <w:r w:rsidRPr="0071470C">
        <w:rPr>
          <w:b/>
          <w:bCs/>
          <w:i/>
          <w:iCs/>
        </w:rPr>
        <w:t>34 Financijski rashodi</w:t>
      </w:r>
      <w:r>
        <w:t xml:space="preserve"> – ostaju nepromijenjeni</w:t>
      </w:r>
    </w:p>
    <w:p w14:paraId="17C44458" w14:textId="77777777" w:rsidR="0071470C" w:rsidRDefault="0071470C" w:rsidP="006249E3">
      <w:pPr>
        <w:jc w:val="both"/>
      </w:pPr>
    </w:p>
    <w:p w14:paraId="72E91FC4" w14:textId="77777777" w:rsidR="002F6CD6" w:rsidRPr="002F6CD6" w:rsidRDefault="002F6CD6" w:rsidP="006249E3">
      <w:pPr>
        <w:jc w:val="both"/>
        <w:rPr>
          <w:b/>
          <w:bCs/>
        </w:rPr>
      </w:pPr>
      <w:r w:rsidRPr="002F6CD6">
        <w:rPr>
          <w:b/>
          <w:bCs/>
        </w:rPr>
        <w:t>4 RASHODI ZA NABAVU NEFINANCIJSKE IMOVINE</w:t>
      </w:r>
    </w:p>
    <w:p w14:paraId="014A3DA2" w14:textId="01601BA2" w:rsidR="005E27B7" w:rsidRDefault="002F6CD6" w:rsidP="006249E3">
      <w:pPr>
        <w:jc w:val="both"/>
      </w:pPr>
      <w:r w:rsidRPr="002F6CD6">
        <w:rPr>
          <w:b/>
          <w:bCs/>
          <w:i/>
          <w:iCs/>
        </w:rPr>
        <w:t>42 Rashodi za nabavu proizvedene dugotrajne imovine</w:t>
      </w:r>
      <w:r w:rsidRPr="002F6CD6">
        <w:t xml:space="preserve"> </w:t>
      </w:r>
      <w:r w:rsidR="0071470C">
        <w:t>– ostaju nepromijenjeni</w:t>
      </w:r>
    </w:p>
    <w:p w14:paraId="2219AC6A" w14:textId="77777777" w:rsidR="0071470C" w:rsidRDefault="0071470C" w:rsidP="006249E3">
      <w:pPr>
        <w:jc w:val="both"/>
      </w:pPr>
    </w:p>
    <w:p w14:paraId="4C10A701" w14:textId="0130B5F9" w:rsidR="005E27B7" w:rsidRDefault="005E27B7" w:rsidP="006249E3">
      <w:pPr>
        <w:jc w:val="both"/>
        <w:rPr>
          <w:b/>
          <w:bCs/>
          <w:i/>
          <w:iCs/>
          <w:u w:val="single"/>
        </w:rPr>
      </w:pPr>
      <w:r w:rsidRPr="005E27B7">
        <w:rPr>
          <w:b/>
          <w:bCs/>
          <w:i/>
          <w:iCs/>
          <w:u w:val="single"/>
        </w:rPr>
        <w:t xml:space="preserve">Obrazloženje prenesenog </w:t>
      </w:r>
      <w:r>
        <w:rPr>
          <w:b/>
          <w:bCs/>
          <w:i/>
          <w:iCs/>
          <w:u w:val="single"/>
        </w:rPr>
        <w:t>manjka</w:t>
      </w:r>
    </w:p>
    <w:p w14:paraId="7B3D1DD3" w14:textId="77777777" w:rsidR="008270CC" w:rsidRDefault="008270CC" w:rsidP="008270CC">
      <w:pPr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</w:rPr>
        <w:t>Na dan 31.12.2025. godine utvrđen je manjak prihoda poslovanja u iznosu 9.169,21 €,</w:t>
      </w:r>
      <w:r w:rsidRPr="006F5029">
        <w:rPr>
          <w:rFonts w:ascii="Calibri" w:hAnsi="Calibri" w:cs="Calibri"/>
          <w:lang w:eastAsia="zh-CN"/>
        </w:rPr>
        <w:t xml:space="preserve"> </w:t>
      </w:r>
      <w:r w:rsidRPr="007A3291">
        <w:rPr>
          <w:rFonts w:ascii="Calibri" w:hAnsi="Calibri" w:cs="Calibri"/>
          <w:lang w:eastAsia="zh-CN"/>
        </w:rPr>
        <w:t xml:space="preserve">koji je rezultat </w:t>
      </w:r>
      <w:r>
        <w:rPr>
          <w:rFonts w:ascii="Calibri" w:hAnsi="Calibri" w:cs="Calibri"/>
          <w:lang w:eastAsia="zh-CN"/>
        </w:rPr>
        <w:t>manjka</w:t>
      </w:r>
      <w:r w:rsidRPr="007A3291">
        <w:rPr>
          <w:rFonts w:ascii="Calibri" w:hAnsi="Calibri" w:cs="Calibri"/>
          <w:lang w:eastAsia="zh-CN"/>
        </w:rPr>
        <w:t xml:space="preserve"> prihoda poslovanja u iznosu </w:t>
      </w:r>
      <w:r>
        <w:rPr>
          <w:rFonts w:ascii="Calibri" w:hAnsi="Calibri" w:cs="Calibri"/>
          <w:lang w:eastAsia="zh-CN"/>
        </w:rPr>
        <w:t>9.401,42</w:t>
      </w:r>
      <w:r w:rsidRPr="007A3291">
        <w:rPr>
          <w:rFonts w:ascii="Calibri" w:hAnsi="Calibri" w:cs="Calibri"/>
          <w:lang w:eastAsia="zh-CN"/>
        </w:rPr>
        <w:t xml:space="preserve"> €</w:t>
      </w:r>
      <w:r>
        <w:rPr>
          <w:rFonts w:ascii="Calibri" w:hAnsi="Calibri" w:cs="Calibri"/>
          <w:lang w:eastAsia="zh-CN"/>
        </w:rPr>
        <w:t xml:space="preserve"> i</w:t>
      </w:r>
      <w:r w:rsidRPr="007A3291">
        <w:rPr>
          <w:rFonts w:ascii="Calibri" w:hAnsi="Calibri" w:cs="Calibri"/>
          <w:lang w:eastAsia="zh-CN"/>
        </w:rPr>
        <w:t xml:space="preserve"> prenesenog viška iz prethodnog razdoblja u iznosu </w:t>
      </w:r>
      <w:r>
        <w:rPr>
          <w:rFonts w:ascii="Calibri" w:hAnsi="Calibri" w:cs="Calibri"/>
          <w:lang w:eastAsia="zh-CN"/>
        </w:rPr>
        <w:t>232,21</w:t>
      </w:r>
      <w:r w:rsidRPr="007A3291">
        <w:rPr>
          <w:rFonts w:ascii="Calibri" w:hAnsi="Calibri" w:cs="Calibri"/>
          <w:lang w:eastAsia="zh-CN"/>
        </w:rPr>
        <w:t xml:space="preserve"> €.</w:t>
      </w:r>
      <w:r>
        <w:rPr>
          <w:rFonts w:ascii="Calibri" w:hAnsi="Calibri" w:cs="Calibri"/>
          <w:lang w:eastAsia="zh-CN"/>
        </w:rPr>
        <w:t xml:space="preserve"> </w:t>
      </w:r>
      <w:r w:rsidRPr="007A3291">
        <w:rPr>
          <w:rFonts w:ascii="Calibri" w:hAnsi="Calibri" w:cs="Calibri"/>
          <w:lang w:eastAsia="zh-CN"/>
        </w:rPr>
        <w:t xml:space="preserve">Zakonskom korekcijom izvršen je prijeboj viškova i manjkova po istim izvorima financiranja, što je rezultiralo manjkom prihoda poslovanja iz Općih prihoda i primitaka u iznosu </w:t>
      </w:r>
      <w:r>
        <w:rPr>
          <w:rFonts w:ascii="Calibri" w:hAnsi="Calibri" w:cs="Calibri"/>
          <w:lang w:eastAsia="zh-CN"/>
        </w:rPr>
        <w:t>9.243,66</w:t>
      </w:r>
      <w:r w:rsidRPr="007A3291">
        <w:rPr>
          <w:rFonts w:ascii="Calibri" w:hAnsi="Calibri" w:cs="Calibri"/>
          <w:lang w:eastAsia="zh-CN"/>
        </w:rPr>
        <w:t xml:space="preserve"> € i viškom prihoda poslovanja iz vlastitih izvora u iznosu </w:t>
      </w:r>
      <w:r>
        <w:rPr>
          <w:rFonts w:ascii="Calibri" w:hAnsi="Calibri" w:cs="Calibri"/>
          <w:lang w:eastAsia="zh-CN"/>
        </w:rPr>
        <w:t xml:space="preserve">74,45 </w:t>
      </w:r>
      <w:r w:rsidRPr="007A3291">
        <w:rPr>
          <w:rFonts w:ascii="Calibri" w:hAnsi="Calibri" w:cs="Calibri"/>
          <w:lang w:eastAsia="zh-CN"/>
        </w:rPr>
        <w:t>€.</w:t>
      </w:r>
    </w:p>
    <w:p w14:paraId="53AA8393" w14:textId="22CDB567" w:rsidR="008270CC" w:rsidRPr="007A3291" w:rsidRDefault="008270CC" w:rsidP="008270CC">
      <w:pPr>
        <w:spacing w:line="240" w:lineRule="atLeast"/>
        <w:contextualSpacing/>
        <w:jc w:val="center"/>
        <w:rPr>
          <w:rFonts w:ascii="Calibri" w:hAnsi="Calibri" w:cs="Calibri"/>
          <w:lang w:eastAsia="zh-CN"/>
        </w:rPr>
      </w:pPr>
    </w:p>
    <w:p w14:paraId="4F866E20" w14:textId="77777777" w:rsidR="008270CC" w:rsidRDefault="008270CC" w:rsidP="008270CC">
      <w:pPr>
        <w:ind w:firstLine="708"/>
        <w:jc w:val="both"/>
        <w:rPr>
          <w:rFonts w:ascii="Calibri" w:hAnsi="Calibri" w:cs="Calibri"/>
          <w:kern w:val="0"/>
        </w:rPr>
      </w:pPr>
      <w:r w:rsidRPr="007A3291">
        <w:rPr>
          <w:rFonts w:ascii="Calibri" w:hAnsi="Calibri" w:cs="Calibri"/>
          <w:kern w:val="0"/>
        </w:rPr>
        <w:t xml:space="preserve">Manjak prihoda poslovanja iz Općih prihoda i primitaka na kontu 922210 u iznosu </w:t>
      </w:r>
      <w:r>
        <w:rPr>
          <w:rFonts w:ascii="Calibri" w:hAnsi="Calibri" w:cs="Calibri"/>
          <w:kern w:val="0"/>
        </w:rPr>
        <w:t>9.243,66</w:t>
      </w:r>
      <w:r w:rsidRPr="007A3291">
        <w:rPr>
          <w:rFonts w:ascii="Calibri" w:hAnsi="Calibri" w:cs="Calibri"/>
          <w:kern w:val="0"/>
        </w:rPr>
        <w:t xml:space="preserve"> € je metodološki manjak ostvaren iskazivanjem rashoda u izvještajnom razdoblju na koji se rashodi odnose, a financiraju se iz općih prihoda i primitaka, te su se, primjenom modificiranog računovodstvenog načela nastanka događaja, prihodi ostvarili u izvještajnom razdoblju u kojem su naplaćeni od nadležnog proračuna, te je time </w:t>
      </w:r>
      <w:r>
        <w:rPr>
          <w:rFonts w:ascii="Calibri" w:hAnsi="Calibri" w:cs="Calibri"/>
          <w:kern w:val="0"/>
        </w:rPr>
        <w:t xml:space="preserve">u 2026. godini </w:t>
      </w:r>
      <w:r w:rsidRPr="007A3291">
        <w:rPr>
          <w:rFonts w:ascii="Calibri" w:hAnsi="Calibri" w:cs="Calibri"/>
          <w:kern w:val="0"/>
        </w:rPr>
        <w:t>pokriven manjak prihoda poslovanja</w:t>
      </w:r>
      <w:r>
        <w:rPr>
          <w:rFonts w:ascii="Calibri" w:hAnsi="Calibri" w:cs="Calibri"/>
          <w:kern w:val="0"/>
        </w:rPr>
        <w:t xml:space="preserve"> iz 2025. godine.</w:t>
      </w:r>
    </w:p>
    <w:p w14:paraId="6410AA9C" w14:textId="3EC8F5AB" w:rsidR="008270CC" w:rsidRPr="005E27B7" w:rsidRDefault="008270CC" w:rsidP="005B28D8">
      <w:pPr>
        <w:ind w:firstLine="708"/>
        <w:jc w:val="both"/>
        <w:rPr>
          <w:b/>
          <w:bCs/>
          <w:i/>
          <w:iCs/>
          <w:u w:val="single"/>
        </w:rPr>
      </w:pPr>
      <w:r>
        <w:rPr>
          <w:rFonts w:ascii="Calibri" w:hAnsi="Calibri" w:cs="Calibri"/>
          <w:kern w:val="0"/>
        </w:rPr>
        <w:t xml:space="preserve">Višak vlastitih izvora na kontu u iznosu 74,45 €, rasporedio se na aktivnost A100602 Redovna djelatnost </w:t>
      </w:r>
      <w:proofErr w:type="spellStart"/>
      <w:r>
        <w:rPr>
          <w:rFonts w:ascii="Calibri" w:hAnsi="Calibri" w:cs="Calibri"/>
          <w:kern w:val="0"/>
        </w:rPr>
        <w:t>InovaDR</w:t>
      </w:r>
      <w:proofErr w:type="spellEnd"/>
      <w:r>
        <w:rPr>
          <w:rFonts w:ascii="Calibri" w:hAnsi="Calibri" w:cs="Calibri"/>
          <w:kern w:val="0"/>
        </w:rPr>
        <w:t>.</w:t>
      </w:r>
    </w:p>
    <w:sectPr w:rsidR="008270CC" w:rsidRPr="005E2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E3"/>
    <w:rsid w:val="000124B4"/>
    <w:rsid w:val="00052E7E"/>
    <w:rsid w:val="00163518"/>
    <w:rsid w:val="001F7310"/>
    <w:rsid w:val="0020358A"/>
    <w:rsid w:val="002F6CD6"/>
    <w:rsid w:val="003113E4"/>
    <w:rsid w:val="00336FBB"/>
    <w:rsid w:val="004B578D"/>
    <w:rsid w:val="005B28D8"/>
    <w:rsid w:val="005E27B7"/>
    <w:rsid w:val="006249E3"/>
    <w:rsid w:val="006773B5"/>
    <w:rsid w:val="0071470C"/>
    <w:rsid w:val="008270CC"/>
    <w:rsid w:val="00854A41"/>
    <w:rsid w:val="009A1F62"/>
    <w:rsid w:val="00B35177"/>
    <w:rsid w:val="00CD03C7"/>
    <w:rsid w:val="00D6622E"/>
    <w:rsid w:val="00E41541"/>
    <w:rsid w:val="00EF7B33"/>
    <w:rsid w:val="00F0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1562A"/>
  <w15:chartTrackingRefBased/>
  <w15:docId w15:val="{57F8F5E5-B40C-4E29-9A34-FDD7A9532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4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24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249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24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249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249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249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249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249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249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249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249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249E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249E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249E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249E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249E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249E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249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24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24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24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24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249E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249E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249E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249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249E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249E3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624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Duga Resa</dc:creator>
  <cp:keywords/>
  <dc:description/>
  <cp:lastModifiedBy>Grad Duga Resa</cp:lastModifiedBy>
  <cp:revision>4</cp:revision>
  <cp:lastPrinted>2026-06-25T08:07:00Z</cp:lastPrinted>
  <dcterms:created xsi:type="dcterms:W3CDTF">2026-06-25T07:44:00Z</dcterms:created>
  <dcterms:modified xsi:type="dcterms:W3CDTF">2026-07-10T09:19:00Z</dcterms:modified>
</cp:coreProperties>
</file>